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Arial" w:hAnsi="Arial" w:cs="Arial"/>
          <w:b/>
          <w:color w:val="000000"/>
          <w:sz w:val="36"/>
          <w:szCs w:val="36"/>
        </w:rPr>
      </w:pPr>
    </w:p>
    <w:p>
      <w:pPr>
        <w:spacing w:line="240" w:lineRule="atLeast"/>
        <w:jc w:val="center"/>
        <w:rPr>
          <w:rFonts w:ascii="Arial" w:hAnsi="Arial" w:cs="Arial"/>
          <w:b/>
          <w:color w:val="000000"/>
          <w:sz w:val="36"/>
          <w:szCs w:val="36"/>
        </w:rPr>
      </w:pPr>
    </w:p>
    <w:p>
      <w:pPr>
        <w:spacing w:line="240" w:lineRule="atLeast"/>
        <w:jc w:val="center"/>
        <w:rPr>
          <w:rFonts w:ascii="Arial" w:hAnsi="Arial" w:cs="Arial"/>
          <w:b/>
          <w:color w:val="000000"/>
          <w:sz w:val="36"/>
          <w:szCs w:val="36"/>
        </w:rPr>
      </w:pPr>
      <w:r>
        <w:rPr>
          <w:rFonts w:hint="eastAsia" w:ascii="Arial" w:hAnsi="Arial" w:cs="Arial"/>
          <w:b/>
          <w:color w:val="000000"/>
          <w:sz w:val="36"/>
          <w:szCs w:val="36"/>
        </w:rPr>
        <w:t>徽商职业学院大学生补充商业医疗保险项目</w:t>
      </w:r>
    </w:p>
    <w:p>
      <w:pPr>
        <w:spacing w:line="240" w:lineRule="atLeast"/>
        <w:jc w:val="center"/>
        <w:rPr>
          <w:rFonts w:ascii="Arial" w:hAnsi="Arial" w:cs="Arial"/>
          <w:b/>
          <w:color w:val="000000"/>
          <w:sz w:val="40"/>
        </w:rPr>
      </w:pPr>
    </w:p>
    <w:p>
      <w:pPr>
        <w:spacing w:line="240" w:lineRule="atLeast"/>
        <w:jc w:val="center"/>
        <w:rPr>
          <w:rFonts w:ascii="Arial" w:hAnsi="Arial" w:cs="Arial"/>
          <w:b/>
          <w:color w:val="000000"/>
          <w:sz w:val="40"/>
        </w:rPr>
      </w:pPr>
    </w:p>
    <w:p>
      <w:pPr>
        <w:spacing w:line="240" w:lineRule="atLeast"/>
        <w:rPr>
          <w:rFonts w:ascii="Arial" w:hAnsi="Arial" w:cs="Arial"/>
          <w:b/>
          <w:color w:val="000000"/>
          <w:sz w:val="40"/>
        </w:rPr>
      </w:pPr>
    </w:p>
    <w:p>
      <w:pPr>
        <w:spacing w:line="240" w:lineRule="atLeast"/>
        <w:jc w:val="center"/>
        <w:rPr>
          <w:rFonts w:ascii="Arial" w:hAnsi="Arial" w:cs="Arial"/>
          <w:b/>
          <w:color w:val="000000"/>
          <w:sz w:val="84"/>
          <w:szCs w:val="84"/>
        </w:rPr>
      </w:pPr>
      <w:r>
        <w:rPr>
          <w:rFonts w:hint="eastAsia" w:ascii="Arial" w:hAnsi="Arial" w:cs="Arial"/>
          <w:b/>
          <w:color w:val="000000"/>
          <w:sz w:val="84"/>
          <w:szCs w:val="84"/>
        </w:rPr>
        <w:t>投</w:t>
      </w:r>
    </w:p>
    <w:p>
      <w:pPr>
        <w:spacing w:line="240" w:lineRule="atLeast"/>
        <w:jc w:val="center"/>
        <w:rPr>
          <w:rFonts w:ascii="Arial" w:hAnsi="Arial" w:cs="Arial"/>
          <w:b/>
          <w:color w:val="000000"/>
          <w:sz w:val="84"/>
          <w:szCs w:val="84"/>
        </w:rPr>
      </w:pPr>
      <w:r>
        <w:rPr>
          <w:rFonts w:hint="eastAsia" w:ascii="Arial" w:hAnsi="Arial" w:cs="Arial"/>
          <w:b/>
          <w:color w:val="000000"/>
          <w:sz w:val="84"/>
          <w:szCs w:val="84"/>
        </w:rPr>
        <w:t>标</w:t>
      </w:r>
    </w:p>
    <w:p>
      <w:pPr>
        <w:spacing w:line="240" w:lineRule="atLeast"/>
        <w:jc w:val="center"/>
        <w:rPr>
          <w:rFonts w:ascii="Arial" w:hAnsi="Arial" w:cs="Arial"/>
          <w:b/>
          <w:color w:val="000000"/>
          <w:sz w:val="84"/>
          <w:szCs w:val="84"/>
        </w:rPr>
      </w:pPr>
      <w:r>
        <w:rPr>
          <w:rFonts w:hint="eastAsia" w:ascii="Arial" w:hAnsi="Arial" w:cs="Arial"/>
          <w:b/>
          <w:color w:val="000000"/>
          <w:sz w:val="84"/>
          <w:szCs w:val="84"/>
        </w:rPr>
        <w:t>报</w:t>
      </w:r>
    </w:p>
    <w:p>
      <w:pPr>
        <w:spacing w:line="240" w:lineRule="atLeast"/>
        <w:jc w:val="center"/>
        <w:rPr>
          <w:rFonts w:ascii="Arial" w:hAnsi="Arial" w:cs="Arial"/>
          <w:b/>
          <w:color w:val="000000"/>
          <w:sz w:val="84"/>
          <w:szCs w:val="84"/>
        </w:rPr>
      </w:pPr>
      <w:r>
        <w:rPr>
          <w:rFonts w:hint="eastAsia" w:ascii="Arial" w:hAnsi="Arial" w:cs="Arial"/>
          <w:b/>
          <w:color w:val="000000"/>
          <w:sz w:val="84"/>
          <w:szCs w:val="84"/>
        </w:rPr>
        <w:t>价</w:t>
      </w:r>
    </w:p>
    <w:p>
      <w:pPr>
        <w:spacing w:line="240" w:lineRule="atLeast"/>
        <w:jc w:val="center"/>
        <w:rPr>
          <w:rFonts w:ascii="Arial" w:hAnsi="Arial" w:cs="Arial"/>
          <w:b/>
          <w:color w:val="000000"/>
          <w:sz w:val="84"/>
          <w:szCs w:val="84"/>
        </w:rPr>
      </w:pPr>
      <w:r>
        <w:rPr>
          <w:rFonts w:hint="eastAsia" w:ascii="Arial" w:hAnsi="Arial" w:cs="Arial"/>
          <w:b/>
          <w:color w:val="000000"/>
          <w:sz w:val="84"/>
          <w:szCs w:val="84"/>
        </w:rPr>
        <w:t>文</w:t>
      </w:r>
    </w:p>
    <w:p>
      <w:pPr>
        <w:spacing w:line="240" w:lineRule="atLeast"/>
        <w:jc w:val="center"/>
        <w:rPr>
          <w:rFonts w:ascii="Arial" w:hAnsi="Arial" w:cs="Arial"/>
          <w:b/>
          <w:color w:val="000000"/>
          <w:sz w:val="100"/>
          <w:szCs w:val="100"/>
        </w:rPr>
      </w:pPr>
      <w:r>
        <w:rPr>
          <w:rFonts w:hint="eastAsia" w:ascii="Arial" w:hAnsi="Arial" w:cs="Arial"/>
          <w:b/>
          <w:color w:val="000000"/>
          <w:sz w:val="84"/>
          <w:szCs w:val="84"/>
        </w:rPr>
        <w:t>件</w:t>
      </w:r>
    </w:p>
    <w:p>
      <w:pPr>
        <w:spacing w:line="240" w:lineRule="atLeast"/>
        <w:jc w:val="center"/>
        <w:rPr>
          <w:rFonts w:ascii="Arial" w:hAnsi="Arial" w:cs="Arial"/>
          <w:b/>
          <w:color w:val="000000"/>
          <w:sz w:val="100"/>
          <w:szCs w:val="100"/>
        </w:rPr>
      </w:pPr>
    </w:p>
    <w:p>
      <w:pPr>
        <w:spacing w:after="156" w:afterLines="50" w:line="240" w:lineRule="atLeast"/>
        <w:jc w:val="center"/>
        <w:rPr>
          <w:rFonts w:ascii="Arial" w:hAnsi="Arial" w:cs="Arial"/>
          <w:b/>
          <w:color w:val="000000"/>
          <w:sz w:val="32"/>
          <w:u w:val="single"/>
        </w:rPr>
      </w:pPr>
      <w:r>
        <w:rPr>
          <w:rFonts w:hint="eastAsia" w:ascii="Arial" w:hAnsi="Arial" w:cs="Arial"/>
          <w:b/>
          <w:color w:val="000000"/>
          <w:sz w:val="32"/>
        </w:rPr>
        <w:t>供应商：</w:t>
      </w:r>
      <w:r>
        <w:rPr>
          <w:rFonts w:ascii="Arial" w:hAnsi="Arial" w:cs="Arial"/>
          <w:b/>
          <w:color w:val="000000"/>
          <w:sz w:val="32"/>
          <w:u w:val="single"/>
        </w:rPr>
        <w:t xml:space="preserve">               </w:t>
      </w:r>
      <w:r>
        <w:rPr>
          <w:rFonts w:hint="eastAsia" w:ascii="Arial" w:hAnsi="Arial" w:cs="Arial"/>
          <w:b/>
          <w:color w:val="000000"/>
          <w:sz w:val="32"/>
        </w:rPr>
        <w:t>（加盖公章）</w:t>
      </w:r>
    </w:p>
    <w:p>
      <w:pPr>
        <w:spacing w:after="156" w:afterLines="50" w:line="240" w:lineRule="atLeast"/>
        <w:jc w:val="center"/>
        <w:rPr>
          <w:rFonts w:ascii="Arial" w:hAnsi="Arial" w:cs="Arial"/>
          <w:b/>
          <w:color w:val="000000"/>
          <w:sz w:val="32"/>
        </w:rPr>
      </w:pPr>
      <w:r>
        <w:rPr>
          <w:rFonts w:ascii="Arial" w:hAnsi="Arial" w:cs="Arial"/>
          <w:b/>
          <w:color w:val="000000"/>
          <w:sz w:val="32"/>
          <w:u w:val="single"/>
        </w:rPr>
        <w:t xml:space="preserve">    </w:t>
      </w:r>
      <w:r>
        <w:rPr>
          <w:rFonts w:hint="eastAsia" w:ascii="Arial" w:hAnsi="Arial" w:cs="Arial"/>
          <w:b/>
          <w:color w:val="000000"/>
          <w:sz w:val="32"/>
        </w:rPr>
        <w:t>年</w:t>
      </w:r>
      <w:r>
        <w:rPr>
          <w:rFonts w:ascii="Arial" w:hAnsi="Arial" w:cs="Arial"/>
          <w:b/>
          <w:color w:val="000000"/>
          <w:sz w:val="32"/>
          <w:u w:val="single"/>
        </w:rPr>
        <w:t xml:space="preserve">  </w:t>
      </w:r>
      <w:r>
        <w:rPr>
          <w:rFonts w:hint="eastAsia" w:ascii="Arial" w:hAnsi="Arial" w:cs="Arial"/>
          <w:b/>
          <w:color w:val="000000"/>
          <w:sz w:val="32"/>
        </w:rPr>
        <w:t>月</w:t>
      </w:r>
      <w:r>
        <w:rPr>
          <w:rFonts w:ascii="Arial" w:hAnsi="Arial" w:cs="Arial"/>
          <w:b/>
          <w:color w:val="000000"/>
          <w:sz w:val="32"/>
          <w:u w:val="single"/>
        </w:rPr>
        <w:t xml:space="preserve">  </w:t>
      </w:r>
      <w:r>
        <w:rPr>
          <w:rFonts w:hint="eastAsia" w:ascii="Arial" w:hAnsi="Arial" w:cs="Arial"/>
          <w:b/>
          <w:color w:val="000000"/>
          <w:sz w:val="32"/>
        </w:rPr>
        <w:t>日</w:t>
      </w:r>
    </w:p>
    <w:p>
      <w:pPr>
        <w:spacing w:line="560" w:lineRule="exact"/>
        <w:jc w:val="center"/>
        <w:rPr>
          <w:rFonts w:ascii="宋体"/>
          <w:b/>
          <w:spacing w:val="-16"/>
          <w:sz w:val="44"/>
          <w:szCs w:val="44"/>
        </w:rPr>
      </w:pPr>
      <w:r>
        <w:rPr>
          <w:rFonts w:hint="eastAsia" w:ascii="宋体" w:hAnsi="宋体"/>
          <w:b/>
          <w:sz w:val="44"/>
          <w:szCs w:val="44"/>
        </w:rPr>
        <w:t>徽商职业学院</w:t>
      </w:r>
      <w:r>
        <w:rPr>
          <w:rFonts w:hint="eastAsia" w:ascii="宋体" w:hAnsi="宋体"/>
          <w:b/>
          <w:spacing w:val="-16"/>
          <w:sz w:val="44"/>
          <w:szCs w:val="44"/>
        </w:rPr>
        <w:t>参保学生投保医疗补充保险</w:t>
      </w:r>
    </w:p>
    <w:p>
      <w:pPr>
        <w:spacing w:line="560" w:lineRule="exact"/>
        <w:jc w:val="center"/>
        <w:rPr>
          <w:rFonts w:ascii="宋体"/>
          <w:b/>
          <w:sz w:val="44"/>
          <w:szCs w:val="44"/>
        </w:rPr>
      </w:pPr>
      <w:r>
        <w:rPr>
          <w:rFonts w:hint="eastAsia" w:ascii="宋体" w:hAnsi="宋体"/>
          <w:b/>
          <w:spacing w:val="-16"/>
          <w:sz w:val="44"/>
          <w:szCs w:val="44"/>
        </w:rPr>
        <w:t>项目</w:t>
      </w:r>
      <w:r>
        <w:rPr>
          <w:rFonts w:hint="eastAsia" w:ascii="宋体" w:hAnsi="宋体"/>
          <w:b/>
          <w:sz w:val="44"/>
          <w:szCs w:val="44"/>
        </w:rPr>
        <w:t>招标文件</w:t>
      </w:r>
    </w:p>
    <w:p>
      <w:pPr>
        <w:spacing w:line="360" w:lineRule="auto"/>
        <w:rPr>
          <w:rFonts w:ascii="仿宋_GB2312" w:hAnsi="仿宋" w:eastAsia="仿宋_GB2312" w:cs="仿宋"/>
          <w:kern w:val="1"/>
          <w:sz w:val="32"/>
          <w:szCs w:val="32"/>
        </w:rPr>
      </w:pPr>
    </w:p>
    <w:p>
      <w:pPr>
        <w:spacing w:line="360" w:lineRule="auto"/>
        <w:ind w:firstLine="640" w:firstLineChars="200"/>
        <w:rPr>
          <w:rFonts w:ascii="黑体" w:hAnsi="黑体" w:eastAsia="黑体" w:cs="仿宋"/>
          <w:kern w:val="1"/>
          <w:sz w:val="32"/>
          <w:szCs w:val="32"/>
        </w:rPr>
      </w:pPr>
      <w:r>
        <w:rPr>
          <w:rFonts w:hint="eastAsia" w:ascii="黑体" w:hAnsi="黑体" w:eastAsia="黑体" w:cs="仿宋"/>
          <w:kern w:val="1"/>
          <w:sz w:val="32"/>
          <w:szCs w:val="32"/>
        </w:rPr>
        <w:t>一、招标内容与要求</w:t>
      </w:r>
    </w:p>
    <w:p>
      <w:pPr>
        <w:spacing w:line="360" w:lineRule="auto"/>
        <w:ind w:firstLine="640" w:firstLineChars="200"/>
        <w:rPr>
          <w:rFonts w:ascii="仿宋" w:hAnsi="仿宋" w:eastAsia="仿宋" w:cs="仿宋"/>
          <w:kern w:val="1"/>
          <w:sz w:val="32"/>
          <w:szCs w:val="32"/>
        </w:rPr>
      </w:pPr>
      <w:r>
        <w:rPr>
          <w:rFonts w:hint="eastAsia" w:ascii="楷体" w:hAnsi="楷体" w:eastAsia="楷体" w:cs="仿宋"/>
          <w:kern w:val="1"/>
          <w:sz w:val="32"/>
          <w:szCs w:val="32"/>
        </w:rPr>
        <w:t>（一）招标内容：</w:t>
      </w:r>
      <w:r>
        <w:rPr>
          <w:rFonts w:hint="eastAsia" w:ascii="仿宋" w:hAnsi="仿宋" w:eastAsia="仿宋" w:cs="仿宋"/>
          <w:kern w:val="1"/>
          <w:sz w:val="32"/>
          <w:szCs w:val="32"/>
        </w:rPr>
        <w:t>徽商职业学院参保学生投保医疗补充保险。</w:t>
      </w:r>
    </w:p>
    <w:p>
      <w:pPr>
        <w:spacing w:line="360" w:lineRule="auto"/>
        <w:ind w:firstLine="640" w:firstLineChars="200"/>
        <w:rPr>
          <w:rFonts w:ascii="仿宋" w:hAnsi="仿宋" w:eastAsia="仿宋" w:cs="仿宋"/>
          <w:kern w:val="1"/>
          <w:sz w:val="32"/>
          <w:szCs w:val="32"/>
        </w:rPr>
      </w:pPr>
      <w:r>
        <w:rPr>
          <w:rFonts w:hint="eastAsia" w:ascii="楷体" w:hAnsi="楷体" w:eastAsia="楷体" w:cs="仿宋"/>
          <w:kern w:val="1"/>
          <w:sz w:val="32"/>
          <w:szCs w:val="32"/>
        </w:rPr>
        <w:t>（二）参保费用：</w:t>
      </w:r>
      <w:r>
        <w:rPr>
          <w:rFonts w:hint="eastAsia" w:ascii="仿宋" w:hAnsi="仿宋" w:eastAsia="仿宋" w:cs="仿宋"/>
          <w:kern w:val="1"/>
          <w:sz w:val="32"/>
          <w:szCs w:val="32"/>
        </w:rPr>
        <w:t>暂定</w:t>
      </w:r>
      <w:r>
        <w:rPr>
          <w:rFonts w:ascii="仿宋" w:hAnsi="仿宋" w:eastAsia="仿宋" w:cs="仿宋"/>
          <w:kern w:val="1"/>
          <w:sz w:val="32"/>
          <w:szCs w:val="32"/>
        </w:rPr>
        <w:t>11</w:t>
      </w:r>
      <w:r>
        <w:rPr>
          <w:rFonts w:hint="eastAsia" w:ascii="仿宋" w:hAnsi="仿宋" w:eastAsia="仿宋" w:cs="仿宋"/>
          <w:kern w:val="1"/>
          <w:sz w:val="32"/>
          <w:szCs w:val="32"/>
        </w:rPr>
        <w:t>0000元（具体参保费用以学院2018级、2019级、2020级学生在校实际参保人数，按每人50元确定）。</w:t>
      </w:r>
    </w:p>
    <w:p>
      <w:pPr>
        <w:spacing w:line="360" w:lineRule="auto"/>
        <w:ind w:firstLine="640" w:firstLineChars="200"/>
        <w:rPr>
          <w:rFonts w:ascii="仿宋" w:hAnsi="仿宋" w:eastAsia="仿宋" w:cs="仿宋"/>
          <w:kern w:val="1"/>
          <w:sz w:val="32"/>
          <w:szCs w:val="32"/>
        </w:rPr>
      </w:pPr>
      <w:r>
        <w:rPr>
          <w:rFonts w:hint="eastAsia" w:ascii="仿宋" w:hAnsi="仿宋" w:eastAsia="仿宋" w:cs="仿宋"/>
          <w:kern w:val="1"/>
          <w:sz w:val="32"/>
          <w:szCs w:val="32"/>
        </w:rPr>
        <w:t>支付时间：合同生效后10个工作日内支付5万元，剩余费用在合肥市医保中心2021年返还学院学生参保门诊费用到账后15个工作日内支付。</w:t>
      </w:r>
    </w:p>
    <w:p>
      <w:pPr>
        <w:spacing w:line="360" w:lineRule="auto"/>
        <w:ind w:firstLine="640" w:firstLineChars="200"/>
        <w:rPr>
          <w:rFonts w:ascii="黑体" w:hAnsi="黑体" w:eastAsia="黑体" w:cs="仿宋"/>
          <w:kern w:val="1"/>
          <w:sz w:val="32"/>
          <w:szCs w:val="32"/>
        </w:rPr>
      </w:pPr>
      <w:r>
        <w:rPr>
          <w:rFonts w:hint="eastAsia" w:ascii="黑体" w:hAnsi="黑体" w:eastAsia="黑体" w:cs="仿宋"/>
          <w:kern w:val="1"/>
          <w:sz w:val="32"/>
          <w:szCs w:val="32"/>
        </w:rPr>
        <w:t>二、招标时间、地点</w:t>
      </w:r>
    </w:p>
    <w:p>
      <w:pPr>
        <w:spacing w:line="360" w:lineRule="auto"/>
        <w:ind w:firstLine="640" w:firstLineChars="200"/>
        <w:rPr>
          <w:rFonts w:ascii="仿宋" w:hAnsi="仿宋" w:eastAsia="仿宋" w:cs="仿宋"/>
          <w:kern w:val="1"/>
          <w:sz w:val="32"/>
          <w:szCs w:val="32"/>
        </w:rPr>
      </w:pPr>
      <w:r>
        <w:rPr>
          <w:rFonts w:hint="eastAsia" w:ascii="楷体" w:hAnsi="楷体" w:eastAsia="楷体" w:cs="仿宋"/>
          <w:kern w:val="1"/>
          <w:sz w:val="32"/>
          <w:szCs w:val="32"/>
        </w:rPr>
        <w:t>（一）招标时间：</w:t>
      </w:r>
      <w:r>
        <w:rPr>
          <w:rFonts w:ascii="仿宋" w:hAnsi="仿宋" w:eastAsia="仿宋" w:cs="仿宋"/>
          <w:kern w:val="1"/>
          <w:sz w:val="32"/>
          <w:szCs w:val="32"/>
        </w:rPr>
        <w:t>2020</w:t>
      </w:r>
      <w:r>
        <w:rPr>
          <w:rFonts w:hint="eastAsia" w:ascii="仿宋" w:hAnsi="仿宋" w:eastAsia="仿宋" w:cs="仿宋"/>
          <w:kern w:val="1"/>
          <w:sz w:val="32"/>
          <w:szCs w:val="32"/>
        </w:rPr>
        <w:t>年</w:t>
      </w:r>
      <w:r>
        <w:rPr>
          <w:rFonts w:hint="eastAsia" w:ascii="仿宋" w:hAnsi="仿宋" w:eastAsia="仿宋" w:cs="仿宋"/>
          <w:kern w:val="1"/>
          <w:sz w:val="32"/>
          <w:szCs w:val="32"/>
          <w:lang w:val="en-US" w:eastAsia="zh-CN"/>
        </w:rPr>
        <w:t>8</w:t>
      </w:r>
      <w:r>
        <w:rPr>
          <w:rFonts w:hint="eastAsia" w:ascii="仿宋" w:hAnsi="仿宋" w:eastAsia="仿宋" w:cs="仿宋"/>
          <w:kern w:val="1"/>
          <w:sz w:val="32"/>
          <w:szCs w:val="32"/>
        </w:rPr>
        <w:t>月</w:t>
      </w:r>
      <w:r>
        <w:rPr>
          <w:rFonts w:hint="eastAsia" w:ascii="仿宋" w:hAnsi="仿宋" w:eastAsia="仿宋" w:cs="仿宋"/>
          <w:kern w:val="1"/>
          <w:sz w:val="32"/>
          <w:szCs w:val="32"/>
          <w:lang w:val="en-US" w:eastAsia="zh-CN"/>
        </w:rPr>
        <w:t>5</w:t>
      </w:r>
      <w:r>
        <w:rPr>
          <w:rFonts w:hint="eastAsia" w:ascii="仿宋" w:hAnsi="仿宋" w:eastAsia="仿宋" w:cs="仿宋"/>
          <w:kern w:val="1"/>
          <w:sz w:val="32"/>
          <w:szCs w:val="32"/>
        </w:rPr>
        <w:t>日上午</w:t>
      </w:r>
      <w:r>
        <w:rPr>
          <w:rFonts w:ascii="仿宋" w:hAnsi="仿宋" w:eastAsia="仿宋" w:cs="仿宋"/>
          <w:kern w:val="1"/>
          <w:sz w:val="32"/>
          <w:szCs w:val="32"/>
        </w:rPr>
        <w:t>9:30</w:t>
      </w:r>
    </w:p>
    <w:p>
      <w:pPr>
        <w:spacing w:line="360" w:lineRule="auto"/>
        <w:ind w:firstLine="640" w:firstLineChars="200"/>
        <w:rPr>
          <w:rFonts w:ascii="仿宋" w:hAnsi="仿宋" w:eastAsia="仿宋" w:cs="仿宋"/>
          <w:kern w:val="1"/>
          <w:sz w:val="32"/>
          <w:szCs w:val="32"/>
        </w:rPr>
      </w:pPr>
      <w:r>
        <w:rPr>
          <w:rFonts w:hint="eastAsia" w:ascii="楷体" w:hAnsi="楷体" w:eastAsia="楷体" w:cs="仿宋"/>
          <w:kern w:val="1"/>
          <w:sz w:val="32"/>
          <w:szCs w:val="32"/>
        </w:rPr>
        <w:t>（二）招标地点：</w:t>
      </w:r>
      <w:r>
        <w:rPr>
          <w:rFonts w:hint="eastAsia" w:ascii="仿宋" w:hAnsi="仿宋" w:eastAsia="仿宋" w:cs="仿宋"/>
          <w:kern w:val="1"/>
          <w:sz w:val="32"/>
          <w:szCs w:val="32"/>
        </w:rPr>
        <w:t>安徽省合肥市紫蓬山风景区徽商职业学院图文信息中心四楼第</w:t>
      </w:r>
      <w:r>
        <w:rPr>
          <w:rFonts w:ascii="仿宋" w:hAnsi="仿宋" w:eastAsia="仿宋" w:cs="仿宋"/>
          <w:kern w:val="1"/>
          <w:sz w:val="32"/>
          <w:szCs w:val="32"/>
        </w:rPr>
        <w:t>3</w:t>
      </w:r>
      <w:r>
        <w:rPr>
          <w:rFonts w:hint="eastAsia" w:ascii="仿宋" w:hAnsi="仿宋" w:eastAsia="仿宋" w:cs="仿宋"/>
          <w:kern w:val="1"/>
          <w:sz w:val="32"/>
          <w:szCs w:val="32"/>
        </w:rPr>
        <w:t>会议室</w:t>
      </w:r>
    </w:p>
    <w:p>
      <w:pPr>
        <w:spacing w:line="360" w:lineRule="auto"/>
        <w:ind w:firstLine="640" w:firstLineChars="200"/>
        <w:rPr>
          <w:rFonts w:hint="eastAsia" w:ascii="仿宋" w:hAnsi="仿宋" w:eastAsia="仿宋" w:cs="仿宋"/>
          <w:kern w:val="1"/>
          <w:sz w:val="32"/>
          <w:szCs w:val="32"/>
        </w:rPr>
      </w:pPr>
      <w:r>
        <w:rPr>
          <w:rFonts w:hint="eastAsia" w:ascii="仿宋" w:hAnsi="仿宋" w:eastAsia="仿宋" w:cs="仿宋"/>
          <w:kern w:val="1"/>
          <w:sz w:val="32"/>
          <w:szCs w:val="32"/>
        </w:rPr>
        <w:t>招标方式：公开招标。</w:t>
      </w:r>
    </w:p>
    <w:p>
      <w:pPr>
        <w:spacing w:line="360" w:lineRule="auto"/>
        <w:ind w:firstLine="640" w:firstLineChars="200"/>
        <w:rPr>
          <w:rFonts w:ascii="仿宋" w:hAnsi="仿宋" w:eastAsia="仿宋" w:cs="仿宋"/>
          <w:kern w:val="1"/>
          <w:sz w:val="32"/>
          <w:szCs w:val="32"/>
        </w:rPr>
      </w:pPr>
      <w:r>
        <w:rPr>
          <w:rFonts w:hint="eastAsia" w:ascii="楷体" w:hAnsi="楷体" w:eastAsia="楷体" w:cs="仿宋"/>
          <w:kern w:val="1"/>
          <w:sz w:val="32"/>
          <w:szCs w:val="32"/>
        </w:rPr>
        <w:t>（三）定标方式：</w:t>
      </w:r>
      <w:r>
        <w:rPr>
          <w:rFonts w:hint="eastAsia" w:ascii="仿宋" w:hAnsi="仿宋" w:eastAsia="仿宋" w:cs="仿宋"/>
          <w:kern w:val="1"/>
          <w:sz w:val="32"/>
          <w:szCs w:val="32"/>
        </w:rPr>
        <w:t>按投标人承保项目多少、赔付比例高低、免赔设定及其他相关承诺与要求综合评定。</w:t>
      </w:r>
    </w:p>
    <w:p>
      <w:pPr>
        <w:spacing w:line="360" w:lineRule="auto"/>
        <w:ind w:firstLine="640" w:firstLineChars="200"/>
        <w:rPr>
          <w:rFonts w:ascii="楷体" w:hAnsi="楷体" w:eastAsia="楷体" w:cs="仿宋"/>
          <w:kern w:val="1"/>
          <w:sz w:val="32"/>
          <w:szCs w:val="32"/>
        </w:rPr>
      </w:pPr>
      <w:r>
        <w:rPr>
          <w:rFonts w:hint="eastAsia" w:ascii="楷体" w:hAnsi="楷体" w:eastAsia="楷体" w:cs="仿宋"/>
          <w:kern w:val="1"/>
          <w:sz w:val="32"/>
          <w:szCs w:val="32"/>
        </w:rPr>
        <w:t>（四）委托人需现场参与报价并携带有关资料（详见第三部分“资质条件”）</w:t>
      </w:r>
    </w:p>
    <w:p>
      <w:pPr>
        <w:spacing w:line="360" w:lineRule="auto"/>
        <w:ind w:firstLine="640" w:firstLineChars="200"/>
        <w:rPr>
          <w:rFonts w:ascii="仿宋" w:hAnsi="仿宋" w:eastAsia="仿宋" w:cs="仿宋"/>
          <w:kern w:val="1"/>
          <w:sz w:val="32"/>
          <w:szCs w:val="32"/>
        </w:rPr>
      </w:pPr>
      <w:r>
        <w:rPr>
          <w:rFonts w:hint="eastAsia" w:ascii="楷体" w:hAnsi="楷体" w:eastAsia="楷体" w:cs="仿宋"/>
          <w:kern w:val="1"/>
          <w:sz w:val="32"/>
          <w:szCs w:val="32"/>
        </w:rPr>
        <w:t>（五）联</w:t>
      </w:r>
      <w:r>
        <w:rPr>
          <w:rFonts w:ascii="楷体" w:hAnsi="楷体" w:eastAsia="楷体" w:cs="仿宋"/>
          <w:kern w:val="1"/>
          <w:sz w:val="32"/>
          <w:szCs w:val="32"/>
        </w:rPr>
        <w:t xml:space="preserve"> </w:t>
      </w:r>
      <w:r>
        <w:rPr>
          <w:rFonts w:hint="eastAsia" w:ascii="楷体" w:hAnsi="楷体" w:eastAsia="楷体" w:cs="仿宋"/>
          <w:kern w:val="1"/>
          <w:sz w:val="32"/>
          <w:szCs w:val="32"/>
        </w:rPr>
        <w:t>系</w:t>
      </w:r>
      <w:r>
        <w:rPr>
          <w:rFonts w:ascii="楷体" w:hAnsi="楷体" w:eastAsia="楷体" w:cs="仿宋"/>
          <w:kern w:val="1"/>
          <w:sz w:val="32"/>
          <w:szCs w:val="32"/>
        </w:rPr>
        <w:t xml:space="preserve"> </w:t>
      </w:r>
      <w:r>
        <w:rPr>
          <w:rFonts w:hint="eastAsia" w:ascii="楷体" w:hAnsi="楷体" w:eastAsia="楷体" w:cs="仿宋"/>
          <w:kern w:val="1"/>
          <w:sz w:val="32"/>
          <w:szCs w:val="32"/>
        </w:rPr>
        <w:t>人：</w:t>
      </w:r>
      <w:r>
        <w:rPr>
          <w:rFonts w:hint="eastAsia" w:ascii="仿宋" w:hAnsi="仿宋" w:eastAsia="仿宋" w:cs="仿宋"/>
          <w:kern w:val="1"/>
          <w:sz w:val="32"/>
          <w:szCs w:val="32"/>
        </w:rPr>
        <w:t>范老师</w:t>
      </w:r>
      <w:r>
        <w:rPr>
          <w:rFonts w:hint="eastAsia" w:ascii="仿宋" w:hAnsi="仿宋" w:eastAsia="仿宋" w:cs="仿宋"/>
          <w:kern w:val="1"/>
          <w:sz w:val="32"/>
          <w:szCs w:val="32"/>
          <w:lang w:eastAsia="zh-CN"/>
        </w:rPr>
        <w:t>、</w:t>
      </w:r>
      <w:bookmarkStart w:id="0" w:name="_GoBack"/>
      <w:bookmarkEnd w:id="0"/>
      <w:r>
        <w:rPr>
          <w:rFonts w:hint="eastAsia" w:ascii="仿宋" w:hAnsi="仿宋" w:eastAsia="仿宋" w:cs="仿宋"/>
          <w:kern w:val="1"/>
          <w:sz w:val="32"/>
          <w:szCs w:val="32"/>
        </w:rPr>
        <w:t>姚老师</w:t>
      </w:r>
    </w:p>
    <w:p>
      <w:pPr>
        <w:spacing w:line="360" w:lineRule="auto"/>
        <w:ind w:firstLine="640" w:firstLineChars="200"/>
        <w:rPr>
          <w:rFonts w:ascii="仿宋" w:hAnsi="仿宋" w:eastAsia="仿宋" w:cs="仿宋"/>
          <w:kern w:val="1"/>
          <w:sz w:val="32"/>
          <w:szCs w:val="32"/>
        </w:rPr>
      </w:pPr>
      <w:r>
        <w:rPr>
          <w:rFonts w:hint="eastAsia" w:ascii="楷体" w:hAnsi="楷体" w:eastAsia="楷体" w:cs="仿宋"/>
          <w:kern w:val="1"/>
          <w:sz w:val="32"/>
          <w:szCs w:val="32"/>
        </w:rPr>
        <w:t>联系电话：</w:t>
      </w:r>
      <w:r>
        <w:rPr>
          <w:rFonts w:ascii="仿宋" w:hAnsi="仿宋" w:eastAsia="仿宋" w:cs="仿宋"/>
          <w:kern w:val="1"/>
          <w:sz w:val="32"/>
          <w:szCs w:val="32"/>
        </w:rPr>
        <w:t>0551-68580910</w:t>
      </w:r>
      <w:r>
        <w:rPr>
          <w:rFonts w:hint="eastAsia" w:ascii="仿宋" w:hAnsi="仿宋" w:eastAsia="仿宋" w:cs="仿宋"/>
          <w:kern w:val="1"/>
          <w:sz w:val="32"/>
          <w:szCs w:val="32"/>
        </w:rPr>
        <w:t>、</w:t>
      </w:r>
      <w:r>
        <w:rPr>
          <w:rFonts w:ascii="仿宋" w:hAnsi="仿宋" w:eastAsia="仿宋" w:cs="仿宋"/>
          <w:kern w:val="1"/>
          <w:sz w:val="32"/>
          <w:szCs w:val="32"/>
        </w:rPr>
        <w:t>0551-68580916</w:t>
      </w:r>
    </w:p>
    <w:p>
      <w:pPr>
        <w:spacing w:line="600" w:lineRule="exact"/>
        <w:ind w:firstLine="640" w:firstLineChars="200"/>
        <w:rPr>
          <w:rFonts w:ascii="黑体" w:hAnsi="黑体" w:eastAsia="黑体" w:cs="仿宋"/>
          <w:kern w:val="1"/>
          <w:sz w:val="32"/>
          <w:szCs w:val="32"/>
        </w:rPr>
      </w:pPr>
      <w:r>
        <w:rPr>
          <w:rFonts w:hint="eastAsia" w:ascii="黑体" w:hAnsi="黑体" w:eastAsia="黑体" w:cs="仿宋"/>
          <w:kern w:val="1"/>
          <w:sz w:val="32"/>
          <w:szCs w:val="32"/>
        </w:rPr>
        <w:t>三、资质条件</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1.</w:t>
      </w:r>
      <w:r>
        <w:rPr>
          <w:rFonts w:hint="eastAsia" w:ascii="仿宋" w:hAnsi="仿宋" w:eastAsia="仿宋" w:cs="仿宋"/>
          <w:kern w:val="1"/>
          <w:sz w:val="32"/>
          <w:szCs w:val="32"/>
        </w:rPr>
        <w:t>供应商须具有国家保险监督管理部门颁发的《保险公司法人许可证》或《经营保险业务许可证》；</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2.</w:t>
      </w:r>
      <w:r>
        <w:rPr>
          <w:rFonts w:hint="eastAsia" w:ascii="仿宋" w:hAnsi="仿宋" w:eastAsia="仿宋" w:cs="仿宋"/>
          <w:kern w:val="1"/>
          <w:sz w:val="32"/>
          <w:szCs w:val="32"/>
        </w:rPr>
        <w:t>供应商须是具有独立法人资格的经济实体或经法定授权的市级及以上公司，拥有中国保险监督管理委员会批准开展上述保险业务的资格的保险公司；</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3.</w:t>
      </w:r>
      <w:r>
        <w:rPr>
          <w:rFonts w:hint="eastAsia" w:ascii="仿宋" w:hAnsi="仿宋" w:eastAsia="仿宋" w:cs="仿宋"/>
          <w:kern w:val="1"/>
          <w:sz w:val="32"/>
          <w:szCs w:val="32"/>
        </w:rPr>
        <w:t>供应商具有本地化服务能力，有一年以上服务高校学生医疗补充保险经历；</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4.</w:t>
      </w:r>
      <w:r>
        <w:rPr>
          <w:rFonts w:hint="eastAsia" w:ascii="仿宋" w:hAnsi="仿宋" w:eastAsia="仿宋" w:cs="仿宋"/>
          <w:kern w:val="1"/>
          <w:sz w:val="32"/>
          <w:szCs w:val="32"/>
        </w:rPr>
        <w:t>参加招标活动前三年内，在经营活动中没有重大违法记录，具有承担民事责任的能力，社会信誉较好的保险公司；</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5.</w:t>
      </w:r>
      <w:r>
        <w:rPr>
          <w:rFonts w:hint="eastAsia" w:ascii="仿宋" w:hAnsi="仿宋" w:eastAsia="仿宋" w:cs="仿宋"/>
          <w:kern w:val="1"/>
          <w:sz w:val="32"/>
          <w:szCs w:val="32"/>
        </w:rPr>
        <w:t>本项目不接受联合体投标。</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6.</w:t>
      </w:r>
      <w:r>
        <w:rPr>
          <w:rFonts w:hint="eastAsia" w:ascii="仿宋" w:hAnsi="仿宋" w:eastAsia="仿宋" w:cs="仿宋"/>
          <w:kern w:val="1"/>
          <w:sz w:val="32"/>
          <w:szCs w:val="32"/>
        </w:rPr>
        <w:t>本项目执行过程中供应商须承诺保密服务，并制定详细计划及信息泄露后的法律承诺，以保证学院信息安全、师生隐私保护。</w:t>
      </w:r>
    </w:p>
    <w:p>
      <w:pPr>
        <w:spacing w:line="600" w:lineRule="exact"/>
        <w:ind w:firstLine="640" w:firstLineChars="200"/>
        <w:rPr>
          <w:rFonts w:ascii="黑体" w:hAnsi="黑体" w:eastAsia="黑体" w:cs="仿宋"/>
          <w:kern w:val="1"/>
          <w:sz w:val="32"/>
          <w:szCs w:val="32"/>
        </w:rPr>
      </w:pPr>
      <w:r>
        <w:rPr>
          <w:rFonts w:hint="eastAsia" w:ascii="黑体" w:hAnsi="黑体" w:eastAsia="黑体" w:cs="仿宋"/>
          <w:kern w:val="1"/>
          <w:sz w:val="32"/>
          <w:szCs w:val="32"/>
        </w:rPr>
        <w:t>四、具体采购需求</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（一）投保范围为徽商职业学院所有2017级、2018级、2019级、2020级在校参加合肥市城乡居民基本医疗保险的学生。</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（二）承保期限：</w:t>
      </w:r>
      <w:r>
        <w:rPr>
          <w:rFonts w:ascii="仿宋" w:hAnsi="仿宋" w:eastAsia="仿宋" w:cs="仿宋"/>
          <w:kern w:val="1"/>
          <w:sz w:val="32"/>
          <w:szCs w:val="32"/>
        </w:rPr>
        <w:t>2020</w:t>
      </w:r>
      <w:r>
        <w:rPr>
          <w:rFonts w:hint="eastAsia" w:ascii="仿宋" w:hAnsi="仿宋" w:eastAsia="仿宋" w:cs="仿宋"/>
          <w:kern w:val="1"/>
          <w:sz w:val="32"/>
          <w:szCs w:val="32"/>
        </w:rPr>
        <w:t>年7月</w:t>
      </w:r>
      <w:r>
        <w:rPr>
          <w:rFonts w:ascii="仿宋" w:hAnsi="仿宋" w:eastAsia="仿宋" w:cs="仿宋"/>
          <w:kern w:val="1"/>
          <w:sz w:val="32"/>
          <w:szCs w:val="32"/>
        </w:rPr>
        <w:t>1</w:t>
      </w:r>
      <w:r>
        <w:rPr>
          <w:rFonts w:hint="eastAsia" w:ascii="仿宋" w:hAnsi="仿宋" w:eastAsia="仿宋" w:cs="仿宋"/>
          <w:kern w:val="1"/>
          <w:sz w:val="32"/>
          <w:szCs w:val="32"/>
        </w:rPr>
        <w:t>日</w:t>
      </w:r>
      <w:r>
        <w:rPr>
          <w:rFonts w:ascii="仿宋" w:hAnsi="仿宋" w:eastAsia="仿宋" w:cs="仿宋"/>
          <w:kern w:val="1"/>
          <w:sz w:val="32"/>
          <w:szCs w:val="32"/>
        </w:rPr>
        <w:t>0</w:t>
      </w:r>
      <w:r>
        <w:rPr>
          <w:rFonts w:hint="eastAsia" w:ascii="仿宋" w:hAnsi="仿宋" w:eastAsia="仿宋" w:cs="仿宋"/>
          <w:kern w:val="1"/>
          <w:sz w:val="32"/>
          <w:szCs w:val="32"/>
        </w:rPr>
        <w:t>时起至</w:t>
      </w:r>
      <w:r>
        <w:rPr>
          <w:rFonts w:ascii="仿宋" w:hAnsi="仿宋" w:eastAsia="仿宋" w:cs="仿宋"/>
          <w:kern w:val="1"/>
          <w:sz w:val="32"/>
          <w:szCs w:val="32"/>
        </w:rPr>
        <w:t>2021</w:t>
      </w:r>
      <w:r>
        <w:rPr>
          <w:rFonts w:hint="eastAsia" w:ascii="仿宋" w:hAnsi="仿宋" w:eastAsia="仿宋" w:cs="仿宋"/>
          <w:kern w:val="1"/>
          <w:sz w:val="32"/>
          <w:szCs w:val="32"/>
        </w:rPr>
        <w:t>年6月</w:t>
      </w:r>
      <w:r>
        <w:rPr>
          <w:rFonts w:ascii="仿宋" w:hAnsi="仿宋" w:eastAsia="仿宋" w:cs="仿宋"/>
          <w:kern w:val="1"/>
          <w:sz w:val="32"/>
          <w:szCs w:val="32"/>
        </w:rPr>
        <w:t>3</w:t>
      </w:r>
      <w:r>
        <w:rPr>
          <w:rFonts w:hint="eastAsia" w:ascii="仿宋" w:hAnsi="仿宋" w:eastAsia="仿宋" w:cs="仿宋"/>
          <w:kern w:val="1"/>
          <w:sz w:val="32"/>
          <w:szCs w:val="32"/>
        </w:rPr>
        <w:t>0日</w:t>
      </w:r>
      <w:r>
        <w:rPr>
          <w:rFonts w:ascii="仿宋" w:hAnsi="仿宋" w:eastAsia="仿宋" w:cs="仿宋"/>
          <w:kern w:val="1"/>
          <w:sz w:val="32"/>
          <w:szCs w:val="32"/>
        </w:rPr>
        <w:t>24</w:t>
      </w:r>
      <w:r>
        <w:rPr>
          <w:rFonts w:hint="eastAsia" w:ascii="仿宋" w:hAnsi="仿宋" w:eastAsia="仿宋" w:cs="仿宋"/>
          <w:kern w:val="1"/>
          <w:sz w:val="32"/>
          <w:szCs w:val="32"/>
        </w:rPr>
        <w:t>时止（包含寒暑假及国家法定节假日，2017级在校参保学生保障至2020年</w:t>
      </w:r>
      <w:r>
        <w:rPr>
          <w:rFonts w:ascii="仿宋" w:hAnsi="仿宋" w:eastAsia="仿宋" w:cs="仿宋"/>
          <w:kern w:val="1"/>
          <w:sz w:val="32"/>
          <w:szCs w:val="32"/>
        </w:rPr>
        <w:t>12</w:t>
      </w:r>
      <w:r>
        <w:rPr>
          <w:rFonts w:hint="eastAsia" w:ascii="仿宋" w:hAnsi="仿宋" w:eastAsia="仿宋" w:cs="仿宋"/>
          <w:kern w:val="1"/>
          <w:sz w:val="32"/>
          <w:szCs w:val="32"/>
        </w:rPr>
        <w:t>月</w:t>
      </w:r>
      <w:r>
        <w:rPr>
          <w:rFonts w:ascii="仿宋" w:hAnsi="仿宋" w:eastAsia="仿宋" w:cs="仿宋"/>
          <w:kern w:val="1"/>
          <w:sz w:val="32"/>
          <w:szCs w:val="32"/>
        </w:rPr>
        <w:t>31</w:t>
      </w:r>
      <w:r>
        <w:rPr>
          <w:rFonts w:hint="eastAsia" w:ascii="仿宋" w:hAnsi="仿宋" w:eastAsia="仿宋" w:cs="仿宋"/>
          <w:kern w:val="1"/>
          <w:sz w:val="32"/>
          <w:szCs w:val="32"/>
        </w:rPr>
        <w:t>日</w:t>
      </w:r>
      <w:r>
        <w:rPr>
          <w:rFonts w:ascii="仿宋" w:hAnsi="仿宋" w:eastAsia="仿宋" w:cs="仿宋"/>
          <w:kern w:val="1"/>
          <w:sz w:val="32"/>
          <w:szCs w:val="32"/>
        </w:rPr>
        <w:t>24</w:t>
      </w:r>
      <w:r>
        <w:rPr>
          <w:rFonts w:hint="eastAsia" w:ascii="仿宋" w:hAnsi="仿宋" w:eastAsia="仿宋" w:cs="仿宋"/>
          <w:kern w:val="1"/>
          <w:sz w:val="32"/>
          <w:szCs w:val="32"/>
        </w:rPr>
        <w:t>时止）。</w:t>
      </w:r>
    </w:p>
    <w:p>
      <w:pPr>
        <w:spacing w:line="600" w:lineRule="exact"/>
        <w:ind w:firstLine="640" w:firstLineChars="200"/>
        <w:rPr>
          <w:rFonts w:hint="eastAsia" w:ascii="仿宋" w:hAnsi="仿宋" w:eastAsia="仿宋" w:cs="仿宋"/>
          <w:kern w:val="1"/>
          <w:sz w:val="32"/>
          <w:szCs w:val="32"/>
        </w:rPr>
      </w:pPr>
      <w:r>
        <w:rPr>
          <w:rFonts w:hint="eastAsia" w:ascii="仿宋" w:hAnsi="仿宋" w:eastAsia="仿宋" w:cs="仿宋"/>
          <w:kern w:val="1"/>
          <w:sz w:val="32"/>
          <w:szCs w:val="32"/>
        </w:rPr>
        <w:t>（三）保险公司每月至少上门</w:t>
      </w:r>
      <w:r>
        <w:rPr>
          <w:rFonts w:ascii="仿宋" w:hAnsi="仿宋" w:eastAsia="仿宋" w:cs="仿宋"/>
          <w:kern w:val="1"/>
          <w:sz w:val="32"/>
          <w:szCs w:val="32"/>
        </w:rPr>
        <w:t>1</w:t>
      </w:r>
      <w:r>
        <w:rPr>
          <w:rFonts w:hint="eastAsia" w:ascii="仿宋" w:hAnsi="仿宋" w:eastAsia="仿宋" w:cs="仿宋"/>
          <w:kern w:val="1"/>
          <w:sz w:val="32"/>
          <w:szCs w:val="32"/>
        </w:rPr>
        <w:t>次收取赔案资料并指定专人负责学生保险服务事宜（寒暑假延至新学期第一个月办理）。</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（四）赔款应在</w:t>
      </w:r>
      <w:r>
        <w:rPr>
          <w:rFonts w:ascii="仿宋" w:hAnsi="仿宋" w:eastAsia="仿宋" w:cs="仿宋"/>
          <w:kern w:val="1"/>
          <w:sz w:val="32"/>
          <w:szCs w:val="32"/>
        </w:rPr>
        <w:t>10</w:t>
      </w:r>
      <w:r>
        <w:rPr>
          <w:rFonts w:hint="eastAsia" w:ascii="仿宋" w:hAnsi="仿宋" w:eastAsia="仿宋" w:cs="仿宋"/>
          <w:kern w:val="1"/>
          <w:sz w:val="32"/>
          <w:szCs w:val="32"/>
        </w:rPr>
        <w:t>个工作日之内到账。</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（五）校内门诊报销以校医务室的门诊发票（收据）为报销依据。</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（六）寒暑假、国家法定节假日、实习期间及学生毕业后</w:t>
      </w:r>
      <w:r>
        <w:rPr>
          <w:rFonts w:ascii="仿宋" w:hAnsi="仿宋" w:eastAsia="仿宋" w:cs="仿宋"/>
          <w:kern w:val="1"/>
          <w:sz w:val="32"/>
          <w:szCs w:val="32"/>
        </w:rPr>
        <w:t>6</w:t>
      </w:r>
      <w:r>
        <w:rPr>
          <w:rFonts w:hint="eastAsia" w:ascii="仿宋" w:hAnsi="仿宋" w:eastAsia="仿宋" w:cs="仿宋"/>
          <w:kern w:val="1"/>
          <w:sz w:val="32"/>
          <w:szCs w:val="32"/>
        </w:rPr>
        <w:t>个月内（合同约定</w:t>
      </w:r>
      <w:r>
        <w:rPr>
          <w:rFonts w:ascii="仿宋" w:hAnsi="仿宋" w:eastAsia="仿宋" w:cs="仿宋"/>
          <w:kern w:val="1"/>
          <w:sz w:val="32"/>
          <w:szCs w:val="32"/>
        </w:rPr>
        <w:t>2020</w:t>
      </w:r>
      <w:r>
        <w:rPr>
          <w:rFonts w:hint="eastAsia" w:ascii="仿宋" w:hAnsi="仿宋" w:eastAsia="仿宋" w:cs="仿宋"/>
          <w:kern w:val="1"/>
          <w:sz w:val="32"/>
          <w:szCs w:val="32"/>
        </w:rPr>
        <w:t>年</w:t>
      </w:r>
      <w:r>
        <w:rPr>
          <w:rFonts w:ascii="仿宋" w:hAnsi="仿宋" w:eastAsia="仿宋" w:cs="仿宋"/>
          <w:kern w:val="1"/>
          <w:sz w:val="32"/>
          <w:szCs w:val="32"/>
        </w:rPr>
        <w:t>12</w:t>
      </w:r>
      <w:r>
        <w:rPr>
          <w:rFonts w:hint="eastAsia" w:ascii="仿宋" w:hAnsi="仿宋" w:eastAsia="仿宋" w:cs="仿宋"/>
          <w:kern w:val="1"/>
          <w:sz w:val="32"/>
          <w:szCs w:val="32"/>
        </w:rPr>
        <w:t>月</w:t>
      </w:r>
      <w:r>
        <w:rPr>
          <w:rFonts w:ascii="仿宋" w:hAnsi="仿宋" w:eastAsia="仿宋" w:cs="仿宋"/>
          <w:kern w:val="1"/>
          <w:sz w:val="32"/>
          <w:szCs w:val="32"/>
        </w:rPr>
        <w:t>31</w:t>
      </w:r>
      <w:r>
        <w:rPr>
          <w:rFonts w:hint="eastAsia" w:ascii="仿宋" w:hAnsi="仿宋" w:eastAsia="仿宋" w:cs="仿宋"/>
          <w:kern w:val="1"/>
          <w:sz w:val="32"/>
          <w:szCs w:val="32"/>
        </w:rPr>
        <w:t>日</w:t>
      </w:r>
      <w:r>
        <w:rPr>
          <w:rFonts w:ascii="仿宋" w:hAnsi="仿宋" w:eastAsia="仿宋" w:cs="仿宋"/>
          <w:kern w:val="1"/>
          <w:sz w:val="32"/>
          <w:szCs w:val="32"/>
        </w:rPr>
        <w:t>24</w:t>
      </w:r>
      <w:r>
        <w:rPr>
          <w:rFonts w:hint="eastAsia" w:ascii="仿宋" w:hAnsi="仿宋" w:eastAsia="仿宋" w:cs="仿宋"/>
          <w:kern w:val="1"/>
          <w:sz w:val="32"/>
          <w:szCs w:val="32"/>
        </w:rPr>
        <w:t>时前）的医疗费用以县级及以上医保定点医院的票据为报销依据。</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（七）保险人按照以下保险方案承担被保险人的保险责任：</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1</w:t>
      </w:r>
      <w:r>
        <w:rPr>
          <w:rFonts w:hint="eastAsia" w:ascii="仿宋" w:hAnsi="仿宋" w:eastAsia="仿宋" w:cs="仿宋"/>
          <w:kern w:val="1"/>
          <w:sz w:val="32"/>
          <w:szCs w:val="32"/>
        </w:rPr>
        <w:t>、疾病身故保障：</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被保险人自协议生效之日后因疾病身故的，保险人按疾病身故保险金额给付身故保险金，该被保险人的保险责任终止。</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2</w:t>
      </w:r>
      <w:r>
        <w:rPr>
          <w:rFonts w:hint="eastAsia" w:ascii="仿宋" w:hAnsi="仿宋" w:eastAsia="仿宋" w:cs="仿宋"/>
          <w:kern w:val="1"/>
          <w:sz w:val="32"/>
          <w:szCs w:val="32"/>
        </w:rPr>
        <w:t>、意外身故保障：</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被保险人自意外伤害发生之日起因同一原因身故的，保险人按意外身故保险金额给付身故保险金，该被保险人的保险责任终止。</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3</w:t>
      </w:r>
      <w:r>
        <w:rPr>
          <w:rFonts w:hint="eastAsia" w:ascii="仿宋" w:hAnsi="仿宋" w:eastAsia="仿宋" w:cs="仿宋"/>
          <w:kern w:val="1"/>
          <w:sz w:val="32"/>
          <w:szCs w:val="32"/>
        </w:rPr>
        <w:t>、意外伤残保障：</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被保险人遭受意外伤害，并自该意外伤害发生之日起</w:t>
      </w:r>
      <w:r>
        <w:rPr>
          <w:rFonts w:ascii="仿宋" w:hAnsi="仿宋" w:eastAsia="仿宋" w:cs="仿宋"/>
          <w:kern w:val="1"/>
          <w:sz w:val="32"/>
          <w:szCs w:val="32"/>
        </w:rPr>
        <w:t>180</w:t>
      </w:r>
      <w:r>
        <w:rPr>
          <w:rFonts w:hint="eastAsia" w:ascii="仿宋" w:hAnsi="仿宋" w:eastAsia="仿宋" w:cs="仿宋"/>
          <w:kern w:val="1"/>
          <w:sz w:val="32"/>
          <w:szCs w:val="32"/>
        </w:rPr>
        <w:t>日内因该意外伤害导致身体残疾，保险人根据相关的规定，按意外伤残保险金额乘以该项残疾所对应的给付比例给付意外残疾保险金。</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被保险人因同一意外伤害造成一项以上身体残疾时，保险人给付对应项残疾保险金之和。但不同残疾项目属于同一肢时，保险人仅给付其中一项残疾保险金。如残疾项目所对应的给付比例不同，仅给付其中比例较高一项的意外残疾保险金。</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被保险人遭受意外伤害，并自该意外伤害发生之日起</w:t>
      </w:r>
      <w:r>
        <w:rPr>
          <w:rFonts w:ascii="仿宋" w:hAnsi="仿宋" w:eastAsia="仿宋" w:cs="仿宋"/>
          <w:kern w:val="1"/>
          <w:sz w:val="32"/>
          <w:szCs w:val="32"/>
        </w:rPr>
        <w:t>180</w:t>
      </w:r>
      <w:r>
        <w:rPr>
          <w:rFonts w:hint="eastAsia" w:ascii="仿宋" w:hAnsi="仿宋" w:eastAsia="仿宋" w:cs="仿宋"/>
          <w:kern w:val="1"/>
          <w:sz w:val="32"/>
          <w:szCs w:val="32"/>
        </w:rPr>
        <w:t>日内因该意外伤害导致Ⅲ度烧伤，根据相关的规定，按附加合同约定的保险金额乘以该项烧伤所对应的给付比例给付烧伤保险金。</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保险人给付意外伤残保险金的责任以意外伤残保险金额为限，对被保险人</w:t>
      </w:r>
      <w:r>
        <w:rPr>
          <w:rFonts w:ascii="仿宋" w:hAnsi="仿宋" w:eastAsia="仿宋" w:cs="仿宋"/>
          <w:kern w:val="1"/>
          <w:sz w:val="32"/>
          <w:szCs w:val="32"/>
        </w:rPr>
        <w:t>1</w:t>
      </w:r>
      <w:r>
        <w:rPr>
          <w:rFonts w:hint="eastAsia" w:ascii="仿宋" w:hAnsi="仿宋" w:eastAsia="仿宋" w:cs="仿宋"/>
          <w:kern w:val="1"/>
          <w:sz w:val="32"/>
          <w:szCs w:val="32"/>
        </w:rPr>
        <w:t>次或者累计给付的保险金达到意外伤残保险金额时，该被保险人的保险责任终止。</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4</w:t>
      </w:r>
      <w:r>
        <w:rPr>
          <w:rFonts w:hint="eastAsia" w:ascii="仿宋" w:hAnsi="仿宋" w:eastAsia="仿宋" w:cs="仿宋"/>
          <w:kern w:val="1"/>
          <w:sz w:val="32"/>
          <w:szCs w:val="32"/>
        </w:rPr>
        <w:t>、门诊医疗保障：</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被保险人实际发生并支出的普通门诊医疗费用分为：</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w:t>
      </w:r>
      <w:r>
        <w:rPr>
          <w:rFonts w:ascii="仿宋" w:hAnsi="仿宋" w:eastAsia="仿宋" w:cs="仿宋"/>
          <w:kern w:val="1"/>
          <w:sz w:val="32"/>
          <w:szCs w:val="32"/>
        </w:rPr>
        <w:t>1</w:t>
      </w:r>
      <w:r>
        <w:rPr>
          <w:rFonts w:hint="eastAsia" w:ascii="仿宋" w:hAnsi="仿宋" w:eastAsia="仿宋" w:cs="仿宋"/>
          <w:kern w:val="1"/>
          <w:sz w:val="32"/>
          <w:szCs w:val="32"/>
        </w:rPr>
        <w:t>）意外门诊：被保险人因意外伤害在二级以上（含二级）医院或者保险人认可的医疗机构（含校医务室及异地急诊医疗机构）诊疗所支出的、符合当地城镇居民基本医疗保险主管部门规定可报销的医疗费用，在保险金额范围内，按不低于8</w:t>
      </w:r>
      <w:r>
        <w:rPr>
          <w:rFonts w:ascii="仿宋" w:hAnsi="仿宋" w:eastAsia="仿宋" w:cs="仿宋"/>
          <w:kern w:val="1"/>
          <w:sz w:val="32"/>
          <w:szCs w:val="32"/>
        </w:rPr>
        <w:t>0%</w:t>
      </w:r>
      <w:r>
        <w:rPr>
          <w:rFonts w:hint="eastAsia" w:ascii="仿宋" w:hAnsi="仿宋" w:eastAsia="仿宋" w:cs="仿宋"/>
          <w:kern w:val="1"/>
          <w:sz w:val="32"/>
          <w:szCs w:val="32"/>
        </w:rPr>
        <w:t>的比例给付医疗保险金，每人每年无免赔额。对每一被保险人给付的意外门诊保险金以投保约定的该被保险人的意外门诊保险金额为限。</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w:t>
      </w:r>
      <w:r>
        <w:rPr>
          <w:rFonts w:ascii="仿宋" w:hAnsi="仿宋" w:eastAsia="仿宋" w:cs="仿宋"/>
          <w:kern w:val="1"/>
          <w:sz w:val="32"/>
          <w:szCs w:val="32"/>
        </w:rPr>
        <w:t>2</w:t>
      </w:r>
      <w:r>
        <w:rPr>
          <w:rFonts w:hint="eastAsia" w:ascii="仿宋" w:hAnsi="仿宋" w:eastAsia="仿宋" w:cs="仿宋"/>
          <w:kern w:val="1"/>
          <w:sz w:val="32"/>
          <w:szCs w:val="32"/>
        </w:rPr>
        <w:t>）疾病门诊：被保险人因疾病在在二级以上（含县级）医院以及保险人认可的医疗机构（指校医院及异地急诊医疗机构）诊疗所支出的、符合当地城镇居民基本医疗保险主管部门规定可报销的医疗费用，在被保险人已经按规定从当地学生基本医疗保障机构获得补偿或给付后，在保险金额范围内按不低于8</w:t>
      </w:r>
      <w:r>
        <w:rPr>
          <w:rFonts w:ascii="仿宋" w:hAnsi="仿宋" w:eastAsia="仿宋" w:cs="仿宋"/>
          <w:kern w:val="1"/>
          <w:sz w:val="32"/>
          <w:szCs w:val="32"/>
        </w:rPr>
        <w:t>0%</w:t>
      </w:r>
      <w:r>
        <w:rPr>
          <w:rFonts w:hint="eastAsia" w:ascii="仿宋" w:hAnsi="仿宋" w:eastAsia="仿宋" w:cs="仿宋"/>
          <w:kern w:val="1"/>
          <w:sz w:val="32"/>
          <w:szCs w:val="32"/>
        </w:rPr>
        <w:t>的比例给付医疗保险金，每人每年无免赔额。对每一被保险人给付的疾病门诊保险金以本协议约定的该被保险人的疾病门诊保险金额为限。</w:t>
      </w:r>
    </w:p>
    <w:p>
      <w:pPr>
        <w:spacing w:line="600" w:lineRule="exact"/>
        <w:ind w:firstLine="640" w:firstLineChars="200"/>
        <w:rPr>
          <w:rFonts w:ascii="仿宋" w:hAnsi="仿宋" w:eastAsia="仿宋" w:cs="仿宋"/>
          <w:kern w:val="1"/>
          <w:sz w:val="32"/>
          <w:szCs w:val="32"/>
        </w:rPr>
      </w:pPr>
      <w:r>
        <w:rPr>
          <w:rFonts w:ascii="仿宋" w:hAnsi="仿宋" w:eastAsia="仿宋" w:cs="仿宋"/>
          <w:kern w:val="1"/>
          <w:sz w:val="32"/>
          <w:szCs w:val="32"/>
        </w:rPr>
        <w:t>5</w:t>
      </w:r>
      <w:r>
        <w:rPr>
          <w:rFonts w:hint="eastAsia" w:ascii="仿宋" w:hAnsi="仿宋" w:eastAsia="仿宋" w:cs="仿宋"/>
          <w:kern w:val="1"/>
          <w:sz w:val="32"/>
          <w:szCs w:val="32"/>
        </w:rPr>
        <w:t>、住院医疗保障：</w:t>
      </w:r>
    </w:p>
    <w:p>
      <w:pPr>
        <w:spacing w:line="600" w:lineRule="exact"/>
        <w:ind w:firstLine="640" w:firstLineChars="200"/>
        <w:rPr>
          <w:rFonts w:ascii="仿宋" w:hAnsi="仿宋" w:eastAsia="仿宋" w:cs="仿宋"/>
          <w:kern w:val="1"/>
          <w:sz w:val="32"/>
          <w:szCs w:val="32"/>
        </w:rPr>
      </w:pPr>
      <w:r>
        <w:rPr>
          <w:rFonts w:hint="eastAsia" w:ascii="仿宋" w:hAnsi="仿宋" w:eastAsia="仿宋" w:cs="仿宋"/>
          <w:kern w:val="1"/>
          <w:sz w:val="32"/>
          <w:szCs w:val="32"/>
        </w:rPr>
        <w:t>被保险人实际发生并支出的住院医疗费用经当地城镇居民基本医疗保险支付或补偿后的剩余部分（符合当地城镇居民基本医疗规定的可报销部分）</w:t>
      </w:r>
      <w:r>
        <w:rPr>
          <w:rFonts w:ascii="仿宋" w:hAnsi="仿宋" w:eastAsia="仿宋" w:cs="仿宋"/>
          <w:kern w:val="1"/>
          <w:sz w:val="32"/>
          <w:szCs w:val="32"/>
        </w:rPr>
        <w:t xml:space="preserve">, </w:t>
      </w:r>
      <w:r>
        <w:rPr>
          <w:rFonts w:hint="eastAsia" w:ascii="仿宋" w:hAnsi="仿宋" w:eastAsia="仿宋" w:cs="仿宋"/>
          <w:kern w:val="1"/>
          <w:sz w:val="32"/>
          <w:szCs w:val="32"/>
        </w:rPr>
        <w:t>保险人按不低于</w:t>
      </w:r>
      <w:r>
        <w:rPr>
          <w:rFonts w:ascii="仿宋" w:hAnsi="仿宋" w:eastAsia="仿宋" w:cs="仿宋"/>
          <w:kern w:val="1"/>
          <w:sz w:val="32"/>
          <w:szCs w:val="32"/>
        </w:rPr>
        <w:t>80%</w:t>
      </w:r>
      <w:r>
        <w:rPr>
          <w:rFonts w:hint="eastAsia" w:ascii="仿宋" w:hAnsi="仿宋" w:eastAsia="仿宋" w:cs="仿宋"/>
          <w:kern w:val="1"/>
          <w:sz w:val="32"/>
          <w:szCs w:val="32"/>
        </w:rPr>
        <w:t>比例给付保险金，但对每一被保险人给付的保险金以协议约定的该被保险人的住院保险金额为限，一次或累计给付的保险金达到该被保险人的住院保险金额时，该被保险人的住院保险责任终止。</w:t>
      </w:r>
    </w:p>
    <w:p>
      <w:pPr>
        <w:spacing w:line="600" w:lineRule="exact"/>
        <w:ind w:firstLine="640" w:firstLineChars="200"/>
        <w:rPr>
          <w:rFonts w:ascii="仿宋" w:hAnsi="仿宋" w:eastAsia="仿宋" w:cs="仿宋"/>
          <w:kern w:val="1"/>
          <w:sz w:val="32"/>
          <w:szCs w:val="32"/>
        </w:rPr>
      </w:pPr>
    </w:p>
    <w:p/>
    <w:p/>
    <w:p/>
    <w:p/>
    <w:p/>
    <w:p/>
    <w:p/>
    <w:p/>
    <w:p/>
    <w:p/>
    <w:p/>
    <w:p/>
    <w:p/>
    <w:p/>
    <w:p/>
    <w:p>
      <w:pPr>
        <w:spacing w:line="240" w:lineRule="atLeast"/>
        <w:jc w:val="center"/>
        <w:rPr>
          <w:rFonts w:ascii="Arial" w:hAnsi="Arial" w:cs="Arial"/>
          <w:b/>
          <w:color w:val="000000"/>
          <w:sz w:val="36"/>
          <w:szCs w:val="36"/>
        </w:rPr>
      </w:pPr>
      <w:r>
        <w:rPr>
          <w:rFonts w:hint="eastAsia" w:ascii="Arial" w:hAnsi="Arial" w:cs="Arial"/>
          <w:b/>
          <w:color w:val="000000"/>
          <w:sz w:val="36"/>
          <w:szCs w:val="36"/>
        </w:rPr>
        <w:t>投标报价文件资料清单</w:t>
      </w:r>
    </w:p>
    <w:p>
      <w:pPr>
        <w:spacing w:line="240" w:lineRule="atLeast"/>
        <w:jc w:val="center"/>
        <w:rPr>
          <w:rFonts w:ascii="Arial" w:hAnsi="Arial" w:cs="Arial"/>
          <w:b/>
          <w:color w:val="000000"/>
          <w:sz w:val="36"/>
        </w:rPr>
      </w:pPr>
    </w:p>
    <w:tbl>
      <w:tblPr>
        <w:tblStyle w:val="6"/>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662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spacing w:line="240" w:lineRule="atLeast"/>
              <w:jc w:val="center"/>
              <w:rPr>
                <w:rFonts w:ascii="Arial" w:hAnsi="Arial" w:cs="Arial"/>
                <w:b/>
                <w:color w:val="000000"/>
                <w:sz w:val="24"/>
              </w:rPr>
            </w:pPr>
            <w:r>
              <w:rPr>
                <w:rFonts w:hint="eastAsia" w:ascii="Arial" w:hAnsi="Arial" w:cs="Arial"/>
                <w:b/>
                <w:color w:val="000000"/>
                <w:sz w:val="24"/>
              </w:rPr>
              <w:t>序号</w:t>
            </w:r>
          </w:p>
        </w:tc>
        <w:tc>
          <w:tcPr>
            <w:tcW w:w="6628" w:type="dxa"/>
            <w:vAlign w:val="center"/>
          </w:tcPr>
          <w:p>
            <w:pPr>
              <w:spacing w:line="240" w:lineRule="atLeast"/>
              <w:jc w:val="center"/>
              <w:rPr>
                <w:rFonts w:ascii="Arial" w:hAnsi="Arial" w:cs="Arial"/>
                <w:b/>
                <w:color w:val="000000"/>
                <w:sz w:val="24"/>
              </w:rPr>
            </w:pPr>
            <w:r>
              <w:rPr>
                <w:rFonts w:hint="eastAsia" w:ascii="Arial" w:hAnsi="Arial" w:cs="Arial"/>
                <w:b/>
                <w:color w:val="000000"/>
                <w:sz w:val="24"/>
              </w:rPr>
              <w:t>资料名称</w:t>
            </w:r>
          </w:p>
        </w:tc>
        <w:tc>
          <w:tcPr>
            <w:tcW w:w="1227" w:type="dxa"/>
            <w:vAlign w:val="center"/>
          </w:tcPr>
          <w:p>
            <w:pPr>
              <w:spacing w:line="240" w:lineRule="atLeast"/>
              <w:jc w:val="center"/>
              <w:rPr>
                <w:rFonts w:ascii="Arial" w:hAnsi="Arial" w:cs="Arial"/>
                <w:b/>
                <w:color w:val="000000"/>
                <w:sz w:val="24"/>
              </w:rPr>
            </w:pPr>
            <w:r>
              <w:rPr>
                <w:rFonts w:hint="eastAsia" w:ascii="Arial" w:hAnsi="Arial" w:cs="Arial"/>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pPr>
            <w:r>
              <w:t>1</w:t>
            </w:r>
          </w:p>
        </w:tc>
        <w:tc>
          <w:tcPr>
            <w:tcW w:w="6628" w:type="dxa"/>
            <w:vAlign w:val="center"/>
          </w:tcPr>
          <w:p>
            <w:pPr>
              <w:rPr>
                <w:u w:val="single"/>
              </w:rPr>
            </w:pPr>
            <w:r>
              <w:rPr>
                <w:rFonts w:hint="eastAsia"/>
                <w:bCs/>
                <w:sz w:val="24"/>
              </w:rPr>
              <w:t>报价表</w:t>
            </w:r>
            <w:r>
              <w:rPr>
                <w:bCs/>
                <w:sz w:val="24"/>
              </w:rPr>
              <w:t xml:space="preserve">                              </w:t>
            </w:r>
          </w:p>
        </w:tc>
        <w:tc>
          <w:tcPr>
            <w:tcW w:w="1227" w:type="dxa"/>
            <w:vAlign w:val="center"/>
          </w:tcPr>
          <w:p>
            <w:pPr>
              <w:spacing w:before="50" w:after="50" w:line="240" w:lineRule="atLeas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lang w:val="zh-CN"/>
              </w:rPr>
            </w:pPr>
            <w:r>
              <w:rPr>
                <w:lang w:val="zh-CN"/>
              </w:rPr>
              <w:t>2</w:t>
            </w:r>
          </w:p>
        </w:tc>
        <w:tc>
          <w:tcPr>
            <w:tcW w:w="6628" w:type="dxa"/>
            <w:vAlign w:val="center"/>
          </w:tcPr>
          <w:p>
            <w:pPr>
              <w:rPr>
                <w:bCs/>
                <w:sz w:val="24"/>
              </w:rPr>
            </w:pPr>
            <w:r>
              <w:rPr>
                <w:rFonts w:hint="eastAsia"/>
                <w:bCs/>
                <w:sz w:val="24"/>
              </w:rPr>
              <w:t>最终承诺报价表</w:t>
            </w:r>
          </w:p>
        </w:tc>
        <w:tc>
          <w:tcPr>
            <w:tcW w:w="1227" w:type="dxa"/>
            <w:vAlign w:val="center"/>
          </w:tcPr>
          <w:p>
            <w:pPr>
              <w:spacing w:before="50" w:after="50" w:line="240" w:lineRule="atLeas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pPr>
            <w:r>
              <w:t>3</w:t>
            </w:r>
          </w:p>
        </w:tc>
        <w:tc>
          <w:tcPr>
            <w:tcW w:w="6628" w:type="dxa"/>
            <w:vAlign w:val="center"/>
          </w:tcPr>
          <w:p>
            <w:pPr>
              <w:rPr>
                <w:bCs/>
                <w:sz w:val="24"/>
              </w:rPr>
            </w:pPr>
            <w:r>
              <w:rPr>
                <w:rFonts w:hint="eastAsia"/>
                <w:sz w:val="24"/>
              </w:rPr>
              <w:t>供应商综合情况简介</w:t>
            </w:r>
          </w:p>
        </w:tc>
        <w:tc>
          <w:tcPr>
            <w:tcW w:w="1227" w:type="dxa"/>
            <w:vAlign w:val="center"/>
          </w:tcPr>
          <w:p>
            <w:pPr>
              <w:spacing w:before="50" w:after="50" w:line="240" w:lineRule="atLeas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pPr>
            <w:r>
              <w:t>4</w:t>
            </w:r>
          </w:p>
        </w:tc>
        <w:tc>
          <w:tcPr>
            <w:tcW w:w="6628" w:type="dxa"/>
            <w:vAlign w:val="center"/>
          </w:tcPr>
          <w:p>
            <w:pPr>
              <w:rPr>
                <w:bCs/>
                <w:sz w:val="24"/>
              </w:rPr>
            </w:pPr>
            <w:r>
              <w:rPr>
                <w:rFonts w:hint="eastAsia"/>
                <w:bCs/>
                <w:sz w:val="24"/>
              </w:rPr>
              <w:t>响应招标文件承诺书</w:t>
            </w:r>
          </w:p>
        </w:tc>
        <w:tc>
          <w:tcPr>
            <w:tcW w:w="1227" w:type="dxa"/>
            <w:vAlign w:val="center"/>
          </w:tcPr>
          <w:p>
            <w:pPr>
              <w:spacing w:before="50" w:after="50" w:line="240" w:lineRule="atLeast"/>
              <w:jc w:val="center"/>
              <w:rPr>
                <w:rFonts w:ascii="Arial" w:hAnsi="Arial" w:cs="Arial"/>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pPr>
            <w:r>
              <w:t>5</w:t>
            </w:r>
          </w:p>
        </w:tc>
        <w:tc>
          <w:tcPr>
            <w:tcW w:w="6628" w:type="dxa"/>
            <w:vAlign w:val="center"/>
          </w:tcPr>
          <w:p>
            <w:pPr>
              <w:rPr>
                <w:bCs/>
                <w:sz w:val="24"/>
              </w:rPr>
            </w:pPr>
            <w:r>
              <w:rPr>
                <w:rFonts w:hint="eastAsia" w:ascii="Tahoma" w:hAnsi="Tahoma"/>
                <w:bCs/>
                <w:sz w:val="24"/>
              </w:rPr>
              <w:t>无重大违法记录及不良信用记录声明函</w:t>
            </w:r>
          </w:p>
        </w:tc>
        <w:tc>
          <w:tcPr>
            <w:tcW w:w="1227" w:type="dxa"/>
            <w:vAlign w:val="center"/>
          </w:tcPr>
          <w:p>
            <w:pPr>
              <w:autoSpaceDE w:val="0"/>
              <w:autoSpaceDN w:val="0"/>
              <w:adjustRightInd w:val="0"/>
              <w:spacing w:line="240" w:lineRule="atLeast"/>
              <w:jc w:val="center"/>
              <w:rPr>
                <w:rFonts w:ascii="Arial" w:hAnsi="Arial" w:cs="Arial"/>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pPr>
            <w:r>
              <w:t>6</w:t>
            </w:r>
          </w:p>
        </w:tc>
        <w:tc>
          <w:tcPr>
            <w:tcW w:w="6628" w:type="dxa"/>
            <w:vAlign w:val="center"/>
          </w:tcPr>
          <w:p>
            <w:pPr>
              <w:rPr>
                <w:rFonts w:ascii="Tahoma" w:hAnsi="Tahoma"/>
                <w:bCs/>
                <w:sz w:val="24"/>
              </w:rPr>
            </w:pPr>
            <w:r>
              <w:rPr>
                <w:rFonts w:hint="eastAsia" w:ascii="Tahoma" w:hAnsi="Tahoma"/>
                <w:bCs/>
                <w:sz w:val="24"/>
              </w:rPr>
              <w:t>业绩承诺书</w:t>
            </w:r>
          </w:p>
        </w:tc>
        <w:tc>
          <w:tcPr>
            <w:tcW w:w="1227" w:type="dxa"/>
            <w:vAlign w:val="center"/>
          </w:tcPr>
          <w:p>
            <w:pPr>
              <w:spacing w:line="240" w:lineRule="atLeast"/>
              <w:jc w:val="center"/>
              <w:rPr>
                <w:rFonts w:ascii="Arial" w:hAnsi="Arial" w:cs="Arial"/>
                <w:color w:val="00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5" w:type="dxa"/>
            <w:vAlign w:val="center"/>
          </w:tcPr>
          <w:p>
            <w:pPr>
              <w:jc w:val="center"/>
              <w:rPr>
                <w:lang w:val="zh-CN"/>
              </w:rPr>
            </w:pPr>
            <w:r>
              <w:rPr>
                <w:lang w:val="zh-CN"/>
              </w:rPr>
              <w:t>7</w:t>
            </w:r>
          </w:p>
        </w:tc>
        <w:tc>
          <w:tcPr>
            <w:tcW w:w="6628" w:type="dxa"/>
            <w:vAlign w:val="center"/>
          </w:tcPr>
          <w:p>
            <w:pPr>
              <w:rPr>
                <w:rFonts w:ascii="Tahoma" w:hAnsi="Tahoma"/>
                <w:kern w:val="0"/>
                <w:sz w:val="24"/>
                <w:lang w:val="zh-CN"/>
              </w:rPr>
            </w:pPr>
            <w:r>
              <w:rPr>
                <w:rFonts w:hint="eastAsia"/>
                <w:sz w:val="24"/>
              </w:rPr>
              <w:t>服务方案</w:t>
            </w:r>
          </w:p>
        </w:tc>
        <w:tc>
          <w:tcPr>
            <w:tcW w:w="1227" w:type="dxa"/>
            <w:vAlign w:val="center"/>
          </w:tcPr>
          <w:p>
            <w:pPr>
              <w:jc w:val="center"/>
              <w:rPr>
                <w:rFonts w:ascii="Arial" w:hAnsi="Arial" w:cs="Arial"/>
                <w:color w:val="000000"/>
                <w:kern w:val="0"/>
                <w:sz w:val="24"/>
                <w:lang w:val="zh-CN"/>
              </w:rPr>
            </w:pPr>
          </w:p>
        </w:tc>
      </w:tr>
    </w:tbl>
    <w:p/>
    <w:p/>
    <w:p/>
    <w:p/>
    <w:p/>
    <w:p/>
    <w:p/>
    <w:p/>
    <w:p/>
    <w:p/>
    <w:p/>
    <w:p/>
    <w:p/>
    <w:p/>
    <w:p/>
    <w:p/>
    <w:p/>
    <w:p/>
    <w:p/>
    <w:p/>
    <w:p/>
    <w:p/>
    <w:p/>
    <w:p/>
    <w:p>
      <w:pPr>
        <w:rPr>
          <w:sz w:val="28"/>
          <w:szCs w:val="36"/>
        </w:rPr>
      </w:pPr>
      <w:r>
        <w:rPr>
          <w:rFonts w:hint="eastAsia"/>
          <w:sz w:val="28"/>
          <w:szCs w:val="36"/>
        </w:rPr>
        <w:t>附件</w:t>
      </w:r>
      <w:r>
        <w:rPr>
          <w:sz w:val="28"/>
          <w:szCs w:val="36"/>
        </w:rPr>
        <w:t>1</w:t>
      </w:r>
    </w:p>
    <w:p>
      <w:pPr>
        <w:spacing w:before="156" w:beforeLines="50" w:after="156" w:afterLines="50" w:line="360" w:lineRule="auto"/>
        <w:ind w:firstLine="433" w:firstLineChars="98"/>
        <w:jc w:val="center"/>
        <w:rPr>
          <w:rFonts w:ascii="宋体"/>
          <w:b/>
          <w:color w:val="000000"/>
          <w:sz w:val="44"/>
          <w:szCs w:val="44"/>
        </w:rPr>
      </w:pPr>
      <w:r>
        <w:rPr>
          <w:rFonts w:hint="eastAsia" w:ascii="宋体" w:hAnsi="宋体"/>
          <w:b/>
          <w:color w:val="000000"/>
          <w:sz w:val="44"/>
          <w:szCs w:val="44"/>
        </w:rPr>
        <w:t>报</w:t>
      </w:r>
      <w:r>
        <w:rPr>
          <w:rFonts w:ascii="宋体" w:hAnsi="宋体"/>
          <w:b/>
          <w:color w:val="000000"/>
          <w:sz w:val="44"/>
          <w:szCs w:val="44"/>
        </w:rPr>
        <w:t xml:space="preserve"> </w:t>
      </w:r>
      <w:r>
        <w:rPr>
          <w:rFonts w:hint="eastAsia" w:ascii="宋体" w:hAnsi="宋体"/>
          <w:b/>
          <w:color w:val="000000"/>
          <w:sz w:val="44"/>
          <w:szCs w:val="44"/>
        </w:rPr>
        <w:t>价</w:t>
      </w:r>
      <w:r>
        <w:rPr>
          <w:rFonts w:ascii="宋体" w:hAnsi="宋体"/>
          <w:b/>
          <w:color w:val="000000"/>
          <w:sz w:val="44"/>
          <w:szCs w:val="44"/>
        </w:rPr>
        <w:t xml:space="preserve"> </w:t>
      </w:r>
      <w:r>
        <w:rPr>
          <w:rFonts w:hint="eastAsia" w:ascii="宋体" w:hAnsi="宋体"/>
          <w:b/>
          <w:color w:val="000000"/>
          <w:sz w:val="44"/>
          <w:szCs w:val="44"/>
        </w:rPr>
        <w:t>表</w:t>
      </w:r>
    </w:p>
    <w:p>
      <w:pPr>
        <w:snapToGrid w:val="0"/>
        <w:spacing w:line="240" w:lineRule="atLeast"/>
        <w:jc w:val="left"/>
        <w:rPr>
          <w:rFonts w:ascii="Arial" w:hAnsi="Arial" w:cs="Arial"/>
          <w:b/>
          <w:color w:val="000000"/>
          <w:sz w:val="24"/>
          <w:szCs w:val="28"/>
        </w:rPr>
      </w:pPr>
    </w:p>
    <w:p>
      <w:pPr>
        <w:snapToGrid w:val="0"/>
        <w:spacing w:line="240" w:lineRule="atLeast"/>
        <w:jc w:val="left"/>
        <w:rPr>
          <w:rFonts w:ascii="Arial" w:hAnsi="Arial" w:cs="Arial"/>
          <w:b/>
          <w:color w:val="000000"/>
          <w:sz w:val="28"/>
          <w:szCs w:val="32"/>
        </w:rPr>
      </w:pPr>
      <w:r>
        <w:rPr>
          <w:rFonts w:hint="eastAsia" w:ascii="Arial" w:hAnsi="Arial" w:cs="Arial"/>
          <w:b/>
          <w:color w:val="000000"/>
          <w:sz w:val="28"/>
          <w:szCs w:val="32"/>
        </w:rPr>
        <w:t>项目名称：</w:t>
      </w:r>
      <w:r>
        <w:rPr>
          <w:rFonts w:hint="eastAsia" w:ascii="Arial" w:hAnsi="Arial" w:cs="Arial"/>
          <w:b/>
          <w:color w:val="000000"/>
          <w:sz w:val="28"/>
          <w:szCs w:val="32"/>
          <w:u w:val="single"/>
        </w:rPr>
        <w:t>徽商职业学院大学生补充商业医疗保险采购项目</w:t>
      </w:r>
      <w:r>
        <w:rPr>
          <w:rFonts w:ascii="Arial" w:hAnsi="Arial" w:cs="Arial"/>
          <w:b/>
          <w:color w:val="000000"/>
          <w:sz w:val="28"/>
          <w:szCs w:val="32"/>
          <w:u w:val="single"/>
        </w:rPr>
        <w:t xml:space="preserve"> </w:t>
      </w:r>
    </w:p>
    <w:p>
      <w:pPr>
        <w:snapToGrid w:val="0"/>
        <w:spacing w:after="156" w:afterLines="50" w:line="240" w:lineRule="atLeast"/>
        <w:jc w:val="left"/>
        <w:rPr>
          <w:rFonts w:ascii="Arial" w:hAnsi="Arial" w:cs="Arial"/>
          <w:b/>
          <w:color w:val="000000"/>
          <w:sz w:val="28"/>
          <w:szCs w:val="32"/>
        </w:rPr>
      </w:pPr>
    </w:p>
    <w:p>
      <w:pPr>
        <w:snapToGrid w:val="0"/>
        <w:spacing w:after="156" w:afterLines="50" w:line="240" w:lineRule="atLeast"/>
        <w:jc w:val="left"/>
        <w:rPr>
          <w:rFonts w:ascii="Arial" w:hAnsi="Arial" w:cs="Arial"/>
          <w:b/>
          <w:bCs/>
          <w:color w:val="000000"/>
          <w:sz w:val="28"/>
          <w:szCs w:val="32"/>
          <w:u w:val="single"/>
        </w:rPr>
      </w:pPr>
      <w:r>
        <w:rPr>
          <w:rFonts w:hint="eastAsia" w:ascii="Arial" w:hAnsi="Arial" w:cs="Arial"/>
          <w:b/>
          <w:color w:val="000000"/>
          <w:sz w:val="28"/>
          <w:szCs w:val="32"/>
        </w:rPr>
        <w:t>项目编号：</w:t>
      </w:r>
      <w:r>
        <w:rPr>
          <w:rFonts w:ascii="Arial" w:hAnsi="Arial" w:cs="Arial"/>
          <w:b/>
          <w:color w:val="000000"/>
          <w:sz w:val="28"/>
          <w:szCs w:val="32"/>
          <w:u w:val="single"/>
        </w:rPr>
        <w:t xml:space="preserve">               </w:t>
      </w:r>
    </w:p>
    <w:tbl>
      <w:tblPr>
        <w:tblStyle w:val="6"/>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910"/>
        <w:gridCol w:w="3128"/>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2" w:type="dxa"/>
            <w:vAlign w:val="center"/>
          </w:tcPr>
          <w:p>
            <w:pPr>
              <w:spacing w:line="240" w:lineRule="atLeast"/>
              <w:jc w:val="center"/>
              <w:rPr>
                <w:rFonts w:ascii="Arial" w:hAnsi="Arial" w:cs="Arial"/>
                <w:b/>
                <w:color w:val="000000"/>
                <w:sz w:val="24"/>
              </w:rPr>
            </w:pPr>
            <w:r>
              <w:rPr>
                <w:rFonts w:hint="eastAsia" w:ascii="Arial" w:hAnsi="Arial" w:cs="Arial"/>
                <w:b/>
                <w:color w:val="000000"/>
                <w:sz w:val="24"/>
              </w:rPr>
              <w:t>供应商名称</w:t>
            </w:r>
          </w:p>
        </w:tc>
        <w:tc>
          <w:tcPr>
            <w:tcW w:w="7529" w:type="dxa"/>
            <w:gridSpan w:val="3"/>
          </w:tcPr>
          <w:p>
            <w:pPr>
              <w:spacing w:line="240" w:lineRule="atLeast"/>
              <w:rPr>
                <w:rFonts w:ascii="Arial" w:hAnsi="Arial"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512" w:type="dxa"/>
            <w:vAlign w:val="center"/>
          </w:tcPr>
          <w:p>
            <w:pPr>
              <w:spacing w:line="240" w:lineRule="atLeast"/>
              <w:jc w:val="center"/>
              <w:rPr>
                <w:rFonts w:ascii="Arial" w:hAnsi="Arial" w:cs="Arial"/>
                <w:b/>
                <w:color w:val="000000"/>
                <w:sz w:val="24"/>
              </w:rPr>
            </w:pPr>
            <w:r>
              <w:rPr>
                <w:rFonts w:hint="eastAsia" w:ascii="Arial" w:hAnsi="Arial" w:cs="Arial"/>
                <w:b/>
                <w:bCs/>
                <w:color w:val="000000"/>
                <w:sz w:val="24"/>
                <w:szCs w:val="28"/>
              </w:rPr>
              <w:t>磋商</w:t>
            </w:r>
            <w:r>
              <w:rPr>
                <w:rFonts w:hint="eastAsia" w:ascii="Arial" w:hAnsi="Arial" w:cs="Arial"/>
                <w:b/>
                <w:color w:val="000000"/>
                <w:sz w:val="24"/>
              </w:rPr>
              <w:t>范围</w:t>
            </w:r>
          </w:p>
        </w:tc>
        <w:tc>
          <w:tcPr>
            <w:tcW w:w="7529" w:type="dxa"/>
            <w:gridSpan w:val="3"/>
            <w:vAlign w:val="center"/>
          </w:tcPr>
          <w:p>
            <w:pPr>
              <w:widowControl/>
              <w:spacing w:line="240" w:lineRule="atLeast"/>
              <w:rPr>
                <w:rFonts w:ascii="Arial" w:hAnsi="Arial" w:cs="Arial"/>
                <w:b/>
                <w:color w:val="000000"/>
                <w:sz w:val="24"/>
              </w:rPr>
            </w:pPr>
            <w:r>
              <w:rPr>
                <w:rFonts w:hint="eastAsia" w:ascii="Arial" w:hAnsi="Arial" w:cs="Arial"/>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2" w:type="dxa"/>
            <w:vMerge w:val="restart"/>
            <w:vAlign w:val="center"/>
          </w:tcPr>
          <w:p>
            <w:pPr>
              <w:spacing w:line="240" w:lineRule="atLeast"/>
              <w:jc w:val="center"/>
              <w:rPr>
                <w:rFonts w:ascii="Arial" w:hAnsi="Arial" w:cs="Arial"/>
                <w:b/>
                <w:bCs/>
                <w:color w:val="000000"/>
                <w:sz w:val="24"/>
                <w:szCs w:val="28"/>
              </w:rPr>
            </w:pPr>
          </w:p>
        </w:tc>
        <w:tc>
          <w:tcPr>
            <w:tcW w:w="910" w:type="dxa"/>
            <w:vAlign w:val="center"/>
          </w:tcPr>
          <w:p>
            <w:pPr>
              <w:snapToGrid w:val="0"/>
              <w:spacing w:line="240" w:lineRule="atLeast"/>
              <w:jc w:val="center"/>
              <w:rPr>
                <w:rFonts w:ascii="Arial" w:hAnsi="Arial" w:cs="Arial"/>
                <w:b/>
                <w:color w:val="000000"/>
                <w:sz w:val="24"/>
                <w:highlight w:val="yellow"/>
              </w:rPr>
            </w:pPr>
            <w:r>
              <w:rPr>
                <w:rFonts w:hint="eastAsia" w:ascii="Arial" w:hAnsi="Arial" w:cs="Arial"/>
                <w:b/>
                <w:color w:val="000000"/>
                <w:sz w:val="24"/>
              </w:rPr>
              <w:t>序号</w:t>
            </w:r>
          </w:p>
        </w:tc>
        <w:tc>
          <w:tcPr>
            <w:tcW w:w="3128" w:type="dxa"/>
            <w:vAlign w:val="center"/>
          </w:tcPr>
          <w:p>
            <w:pPr>
              <w:snapToGrid w:val="0"/>
              <w:spacing w:line="240" w:lineRule="atLeast"/>
              <w:jc w:val="center"/>
              <w:rPr>
                <w:rFonts w:ascii="Arial" w:hAnsi="Arial" w:cs="Arial"/>
                <w:color w:val="000000"/>
                <w:sz w:val="24"/>
                <w:szCs w:val="28"/>
              </w:rPr>
            </w:pPr>
            <w:r>
              <w:rPr>
                <w:rFonts w:hint="eastAsia" w:ascii="Arial" w:hAnsi="Arial" w:cs="Arial"/>
                <w:color w:val="000000"/>
                <w:sz w:val="24"/>
                <w:szCs w:val="28"/>
              </w:rPr>
              <w:t>赔偿内容</w:t>
            </w:r>
          </w:p>
        </w:tc>
        <w:tc>
          <w:tcPr>
            <w:tcW w:w="3491" w:type="dxa"/>
            <w:vAlign w:val="center"/>
          </w:tcPr>
          <w:p>
            <w:pPr>
              <w:snapToGrid w:val="0"/>
              <w:spacing w:line="240" w:lineRule="atLeast"/>
              <w:jc w:val="center"/>
              <w:rPr>
                <w:rFonts w:ascii="Arial" w:hAnsi="Arial" w:cs="Arial"/>
                <w:color w:val="000000"/>
                <w:sz w:val="24"/>
                <w:szCs w:val="28"/>
              </w:rPr>
            </w:pPr>
            <w:r>
              <w:rPr>
                <w:rFonts w:hint="eastAsia" w:ascii="Arial" w:hAnsi="Arial" w:cs="Arial"/>
                <w:color w:val="000000"/>
                <w:sz w:val="24"/>
                <w:szCs w:val="28"/>
              </w:rPr>
              <w:t>供应商承诺报价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2" w:type="dxa"/>
            <w:vMerge w:val="continue"/>
            <w:vAlign w:val="center"/>
          </w:tcPr>
          <w:p>
            <w:pPr>
              <w:spacing w:line="240" w:lineRule="atLeast"/>
              <w:jc w:val="center"/>
              <w:rPr>
                <w:rFonts w:ascii="Arial" w:hAnsi="Arial" w:cs="Arial"/>
                <w:b/>
                <w:bCs/>
                <w:color w:val="000000"/>
                <w:sz w:val="24"/>
                <w:szCs w:val="28"/>
              </w:rPr>
            </w:pPr>
          </w:p>
        </w:tc>
        <w:tc>
          <w:tcPr>
            <w:tcW w:w="910" w:type="dxa"/>
            <w:vAlign w:val="center"/>
          </w:tcPr>
          <w:p>
            <w:pPr>
              <w:jc w:val="center"/>
            </w:pPr>
            <w:r>
              <w:t>1</w:t>
            </w:r>
          </w:p>
        </w:tc>
        <w:tc>
          <w:tcPr>
            <w:tcW w:w="3128"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疾病身故保障保险金额赔付</w:t>
            </w:r>
          </w:p>
        </w:tc>
        <w:tc>
          <w:tcPr>
            <w:tcW w:w="3491" w:type="dxa"/>
            <w:vAlign w:val="center"/>
          </w:tcPr>
          <w:p>
            <w:pPr>
              <w:snapToGrid w:val="0"/>
              <w:spacing w:line="240" w:lineRule="atLeast"/>
              <w:ind w:left="240" w:hanging="240" w:hangingChars="100"/>
              <w:rPr>
                <w:rFonts w:ascii="Arial" w:hAnsi="Arial" w:cs="Arial"/>
                <w:color w:val="000000"/>
                <w:sz w:val="24"/>
                <w:szCs w:val="28"/>
              </w:rPr>
            </w:pPr>
            <w:r>
              <w:rPr>
                <w:rFonts w:hint="eastAsia" w:ascii="Arial" w:hAnsi="Arial" w:cs="Arial"/>
                <w:color w:val="000000"/>
                <w:sz w:val="24"/>
                <w:szCs w:val="28"/>
              </w:rPr>
              <w:t>疾病身故保障保险金额每赔付</w:t>
            </w:r>
          </w:p>
          <w:p>
            <w:pPr>
              <w:snapToGrid w:val="0"/>
              <w:spacing w:line="240" w:lineRule="atLeast"/>
              <w:ind w:left="240" w:hanging="240" w:hangingChars="100"/>
            </w:pP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2" w:type="dxa"/>
            <w:vMerge w:val="continue"/>
            <w:vAlign w:val="center"/>
          </w:tcPr>
          <w:p>
            <w:pPr>
              <w:spacing w:line="240" w:lineRule="atLeast"/>
              <w:jc w:val="center"/>
              <w:rPr>
                <w:rFonts w:ascii="Arial" w:hAnsi="Arial" w:cs="Arial"/>
                <w:b/>
                <w:bCs/>
                <w:color w:val="000000"/>
                <w:sz w:val="24"/>
                <w:szCs w:val="28"/>
              </w:rPr>
            </w:pPr>
          </w:p>
        </w:tc>
        <w:tc>
          <w:tcPr>
            <w:tcW w:w="910" w:type="dxa"/>
            <w:vAlign w:val="center"/>
          </w:tcPr>
          <w:p>
            <w:pPr>
              <w:jc w:val="center"/>
            </w:pPr>
            <w:r>
              <w:t>2</w:t>
            </w:r>
          </w:p>
        </w:tc>
        <w:tc>
          <w:tcPr>
            <w:tcW w:w="3128"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意外身故保障保险金额赔付</w:t>
            </w:r>
          </w:p>
        </w:tc>
        <w:tc>
          <w:tcPr>
            <w:tcW w:w="3491"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意外身故保障保险金额赔付最低标准为</w:t>
            </w:r>
            <w:r>
              <w:rPr>
                <w:rFonts w:ascii="Arial" w:hAnsi="Arial" w:cs="Arial"/>
                <w:color w:val="000000"/>
                <w:sz w:val="24"/>
                <w:szCs w:val="28"/>
                <w:u w:val="single"/>
              </w:rPr>
              <w:t xml:space="preserve">      </w:t>
            </w: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2" w:type="dxa"/>
            <w:vMerge w:val="continue"/>
            <w:vAlign w:val="center"/>
          </w:tcPr>
          <w:p>
            <w:pPr>
              <w:spacing w:line="240" w:lineRule="atLeast"/>
              <w:jc w:val="center"/>
              <w:rPr>
                <w:rFonts w:ascii="Arial" w:hAnsi="Arial" w:cs="Arial"/>
                <w:b/>
                <w:bCs/>
                <w:color w:val="000000"/>
                <w:sz w:val="24"/>
                <w:szCs w:val="28"/>
              </w:rPr>
            </w:pPr>
          </w:p>
        </w:tc>
        <w:tc>
          <w:tcPr>
            <w:tcW w:w="910" w:type="dxa"/>
            <w:vAlign w:val="center"/>
          </w:tcPr>
          <w:p>
            <w:pPr>
              <w:jc w:val="center"/>
            </w:pPr>
            <w:r>
              <w:t>3</w:t>
            </w:r>
          </w:p>
        </w:tc>
        <w:tc>
          <w:tcPr>
            <w:tcW w:w="3128"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意外伤残保障保险金额每赔付</w:t>
            </w:r>
          </w:p>
        </w:tc>
        <w:tc>
          <w:tcPr>
            <w:tcW w:w="3491" w:type="dxa"/>
            <w:vAlign w:val="center"/>
          </w:tcPr>
          <w:p>
            <w:pPr>
              <w:snapToGrid w:val="0"/>
              <w:spacing w:line="240" w:lineRule="atLeast"/>
              <w:rPr>
                <w:rFonts w:ascii="Arial" w:hAnsi="Arial" w:cs="Arial"/>
                <w:color w:val="000000"/>
                <w:sz w:val="24"/>
                <w:szCs w:val="28"/>
              </w:rPr>
            </w:pPr>
            <w:r>
              <w:rPr>
                <w:rFonts w:hint="eastAsia" w:ascii="Arial" w:hAnsi="Arial" w:cs="Arial"/>
                <w:color w:val="000000"/>
                <w:sz w:val="24"/>
                <w:szCs w:val="28"/>
              </w:rPr>
              <w:t>意外伤残保障保险金额每赔付</w:t>
            </w:r>
          </w:p>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2" w:type="dxa"/>
            <w:vMerge w:val="continue"/>
            <w:vAlign w:val="center"/>
          </w:tcPr>
          <w:p>
            <w:pPr>
              <w:spacing w:line="240" w:lineRule="atLeast"/>
              <w:jc w:val="center"/>
              <w:rPr>
                <w:rFonts w:ascii="Arial" w:hAnsi="Arial" w:cs="Arial"/>
                <w:b/>
                <w:bCs/>
                <w:color w:val="000000"/>
                <w:sz w:val="24"/>
                <w:szCs w:val="28"/>
              </w:rPr>
            </w:pPr>
          </w:p>
        </w:tc>
        <w:tc>
          <w:tcPr>
            <w:tcW w:w="910" w:type="dxa"/>
            <w:vAlign w:val="center"/>
          </w:tcPr>
          <w:p>
            <w:pPr>
              <w:jc w:val="center"/>
            </w:pPr>
            <w:r>
              <w:t>4</w:t>
            </w:r>
          </w:p>
        </w:tc>
        <w:tc>
          <w:tcPr>
            <w:tcW w:w="3128"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意外门诊、疾病门诊保障保险金额赔付</w:t>
            </w:r>
          </w:p>
        </w:tc>
        <w:tc>
          <w:tcPr>
            <w:tcW w:w="3491"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意外门诊、疾病门诊保障保险金额每赔付</w:t>
            </w:r>
            <w:r>
              <w:rPr>
                <w:rFonts w:ascii="Arial" w:hAnsi="Arial" w:cs="Arial"/>
                <w:color w:val="000000"/>
                <w:sz w:val="24"/>
                <w:szCs w:val="28"/>
                <w:u w:val="single"/>
              </w:rPr>
              <w:t xml:space="preserve">      </w:t>
            </w: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2" w:type="dxa"/>
            <w:vMerge w:val="continue"/>
            <w:vAlign w:val="center"/>
          </w:tcPr>
          <w:p>
            <w:pPr>
              <w:spacing w:line="240" w:lineRule="atLeast"/>
              <w:jc w:val="center"/>
              <w:rPr>
                <w:rFonts w:ascii="Arial" w:hAnsi="Arial" w:cs="Arial"/>
                <w:b/>
                <w:bCs/>
                <w:color w:val="000000"/>
                <w:sz w:val="24"/>
                <w:szCs w:val="28"/>
              </w:rPr>
            </w:pPr>
          </w:p>
        </w:tc>
        <w:tc>
          <w:tcPr>
            <w:tcW w:w="910" w:type="dxa"/>
            <w:vAlign w:val="center"/>
          </w:tcPr>
          <w:p>
            <w:pPr>
              <w:jc w:val="center"/>
            </w:pPr>
            <w:r>
              <w:t>5</w:t>
            </w:r>
          </w:p>
        </w:tc>
        <w:tc>
          <w:tcPr>
            <w:tcW w:w="3128"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意外住院、疾病住院保障保险金额赔付</w:t>
            </w:r>
          </w:p>
        </w:tc>
        <w:tc>
          <w:tcPr>
            <w:tcW w:w="3491"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意外住院、疾病住院保障保险金额每赔付</w:t>
            </w:r>
            <w:r>
              <w:rPr>
                <w:rFonts w:ascii="Arial" w:hAnsi="Arial" w:cs="Arial"/>
                <w:color w:val="000000"/>
                <w:sz w:val="24"/>
                <w:szCs w:val="28"/>
                <w:u w:val="single"/>
              </w:rPr>
              <w:t xml:space="preserve">     </w:t>
            </w: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2" w:type="dxa"/>
            <w:vMerge w:val="continue"/>
            <w:vAlign w:val="center"/>
          </w:tcPr>
          <w:p>
            <w:pPr>
              <w:spacing w:line="240" w:lineRule="atLeast"/>
              <w:jc w:val="center"/>
              <w:rPr>
                <w:rFonts w:ascii="Arial" w:hAnsi="Arial" w:cs="Arial"/>
                <w:b/>
                <w:bCs/>
                <w:color w:val="000000"/>
                <w:sz w:val="24"/>
                <w:szCs w:val="28"/>
              </w:rPr>
            </w:pPr>
          </w:p>
        </w:tc>
        <w:tc>
          <w:tcPr>
            <w:tcW w:w="910" w:type="dxa"/>
            <w:vAlign w:val="center"/>
          </w:tcPr>
          <w:p>
            <w:pPr>
              <w:jc w:val="center"/>
            </w:pPr>
            <w:r>
              <w:t>6</w:t>
            </w:r>
          </w:p>
        </w:tc>
        <w:tc>
          <w:tcPr>
            <w:tcW w:w="3128"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门诊赔付率</w:t>
            </w:r>
          </w:p>
        </w:tc>
        <w:tc>
          <w:tcPr>
            <w:tcW w:w="3491"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门诊赔付无门槛费，赔付率</w:t>
            </w:r>
            <w:r>
              <w:rPr>
                <w:rFonts w:ascii="Arial" w:hAnsi="Arial" w:cs="Arial"/>
                <w:color w:val="000000"/>
                <w:sz w:val="24"/>
                <w:szCs w:val="28"/>
                <w:u w:val="single"/>
              </w:rPr>
              <w:t xml:space="preserve">     </w:t>
            </w:r>
            <w:r>
              <w:rPr>
                <w:rFonts w:ascii="Arial" w:hAnsi="Arial" w:cs="Arial"/>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2" w:type="dxa"/>
            <w:vMerge w:val="continue"/>
            <w:vAlign w:val="center"/>
          </w:tcPr>
          <w:p>
            <w:pPr>
              <w:spacing w:line="240" w:lineRule="atLeast"/>
              <w:jc w:val="center"/>
              <w:rPr>
                <w:rFonts w:ascii="Arial" w:hAnsi="Arial" w:cs="Arial"/>
                <w:b/>
                <w:bCs/>
                <w:color w:val="000000"/>
                <w:sz w:val="24"/>
                <w:szCs w:val="28"/>
              </w:rPr>
            </w:pPr>
          </w:p>
        </w:tc>
        <w:tc>
          <w:tcPr>
            <w:tcW w:w="910" w:type="dxa"/>
            <w:vAlign w:val="center"/>
          </w:tcPr>
          <w:p>
            <w:pPr>
              <w:jc w:val="center"/>
            </w:pPr>
            <w:r>
              <w:rPr>
                <w:rFonts w:hint="eastAsia"/>
              </w:rPr>
              <w:t>7</w:t>
            </w:r>
          </w:p>
        </w:tc>
        <w:tc>
          <w:tcPr>
            <w:tcW w:w="3128" w:type="dxa"/>
            <w:vAlign w:val="center"/>
          </w:tcPr>
          <w:p>
            <w:pPr>
              <w:snapToGrid w:val="0"/>
              <w:spacing w:line="240" w:lineRule="atLeast"/>
              <w:rPr>
                <w:rFonts w:ascii="Arial" w:hAnsi="Arial" w:cs="Arial"/>
                <w:color w:val="000000"/>
                <w:sz w:val="24"/>
                <w:szCs w:val="28"/>
              </w:rPr>
            </w:pPr>
            <w:r>
              <w:rPr>
                <w:rFonts w:hint="eastAsia" w:ascii="Arial" w:hAnsi="Arial" w:cs="Arial"/>
                <w:color w:val="000000"/>
                <w:sz w:val="24"/>
                <w:szCs w:val="28"/>
              </w:rPr>
              <w:t>住院赔付率</w:t>
            </w:r>
          </w:p>
        </w:tc>
        <w:tc>
          <w:tcPr>
            <w:tcW w:w="3491" w:type="dxa"/>
            <w:vAlign w:val="center"/>
          </w:tcPr>
          <w:p>
            <w:pPr>
              <w:snapToGrid w:val="0"/>
              <w:spacing w:line="240" w:lineRule="atLeast"/>
              <w:rPr>
                <w:rFonts w:ascii="Arial" w:hAnsi="Arial" w:cs="Arial"/>
                <w:color w:val="000000"/>
                <w:sz w:val="24"/>
                <w:szCs w:val="28"/>
              </w:rPr>
            </w:pPr>
            <w:r>
              <w:rPr>
                <w:rFonts w:hint="eastAsia" w:ascii="Arial" w:hAnsi="Arial" w:cs="Arial"/>
                <w:color w:val="000000"/>
                <w:sz w:val="24"/>
                <w:szCs w:val="28"/>
              </w:rPr>
              <w:t>住院赔付无门槛费，赔付率</w:t>
            </w:r>
            <w:r>
              <w:rPr>
                <w:rFonts w:ascii="Arial" w:hAnsi="Arial" w:cs="Arial"/>
                <w:color w:val="000000"/>
                <w:sz w:val="24"/>
                <w:szCs w:val="28"/>
                <w:u w:val="single"/>
              </w:rPr>
              <w:t xml:space="preserve">     </w:t>
            </w:r>
            <w:r>
              <w:rPr>
                <w:rFonts w:ascii="Arial" w:hAnsi="Arial" w:cs="Arial"/>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12" w:type="dxa"/>
            <w:vMerge w:val="continue"/>
            <w:vAlign w:val="center"/>
          </w:tcPr>
          <w:p>
            <w:pPr>
              <w:spacing w:line="240" w:lineRule="atLeast"/>
              <w:jc w:val="center"/>
              <w:rPr>
                <w:rFonts w:ascii="Arial" w:hAnsi="Arial" w:cs="Arial"/>
                <w:b/>
                <w:bCs/>
                <w:color w:val="000000"/>
                <w:sz w:val="24"/>
                <w:szCs w:val="28"/>
              </w:rPr>
            </w:pPr>
          </w:p>
        </w:tc>
        <w:tc>
          <w:tcPr>
            <w:tcW w:w="910" w:type="dxa"/>
            <w:vAlign w:val="center"/>
          </w:tcPr>
          <w:p>
            <w:pPr>
              <w:jc w:val="center"/>
            </w:pPr>
            <w:r>
              <w:t>8</w:t>
            </w:r>
          </w:p>
        </w:tc>
        <w:tc>
          <w:tcPr>
            <w:tcW w:w="3128" w:type="dxa"/>
            <w:vAlign w:val="center"/>
          </w:tcPr>
          <w:p>
            <w:pPr>
              <w:snapToGrid w:val="0"/>
              <w:spacing w:line="240" w:lineRule="atLeast"/>
              <w:rPr>
                <w:rFonts w:ascii="Arial" w:hAnsi="Arial" w:cs="Arial"/>
                <w:color w:val="000000"/>
                <w:sz w:val="24"/>
                <w:szCs w:val="28"/>
              </w:rPr>
            </w:pPr>
            <w:r>
              <w:rPr>
                <w:rFonts w:hint="eastAsia" w:ascii="Arial" w:hAnsi="Arial" w:cs="Arial"/>
                <w:color w:val="000000"/>
                <w:sz w:val="24"/>
                <w:szCs w:val="28"/>
              </w:rPr>
              <w:t>其他</w:t>
            </w:r>
          </w:p>
        </w:tc>
        <w:tc>
          <w:tcPr>
            <w:tcW w:w="3491" w:type="dxa"/>
            <w:vAlign w:val="center"/>
          </w:tcPr>
          <w:p>
            <w:pPr>
              <w:snapToGrid w:val="0"/>
              <w:spacing w:line="240" w:lineRule="atLeast"/>
              <w:rPr>
                <w:rFonts w:ascii="Arial" w:hAnsi="Arial" w:cs="Arial"/>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512" w:type="dxa"/>
            <w:vAlign w:val="center"/>
          </w:tcPr>
          <w:p>
            <w:pPr>
              <w:spacing w:line="240" w:lineRule="atLeast"/>
              <w:jc w:val="center"/>
              <w:rPr>
                <w:rFonts w:ascii="Arial" w:hAnsi="Arial" w:cs="Arial"/>
                <w:b/>
                <w:color w:val="000000"/>
                <w:sz w:val="24"/>
              </w:rPr>
            </w:pPr>
            <w:r>
              <w:rPr>
                <w:rFonts w:hint="eastAsia" w:ascii="Arial" w:hAnsi="Arial" w:cs="Arial"/>
                <w:b/>
                <w:color w:val="000000"/>
                <w:sz w:val="24"/>
              </w:rPr>
              <w:t>备注说明</w:t>
            </w:r>
          </w:p>
        </w:tc>
        <w:tc>
          <w:tcPr>
            <w:tcW w:w="7529" w:type="dxa"/>
            <w:gridSpan w:val="3"/>
            <w:vAlign w:val="center"/>
          </w:tcPr>
          <w:p>
            <w:pPr>
              <w:spacing w:line="240" w:lineRule="atLeast"/>
              <w:rPr>
                <w:rFonts w:ascii="Arial" w:hAnsi="Arial" w:cs="Arial"/>
                <w:b/>
                <w:color w:val="FF0000"/>
                <w:sz w:val="24"/>
              </w:rPr>
            </w:pPr>
          </w:p>
        </w:tc>
      </w:tr>
    </w:tbl>
    <w:p>
      <w:pPr>
        <w:snapToGrid w:val="0"/>
        <w:spacing w:line="240" w:lineRule="atLeast"/>
        <w:rPr>
          <w:rFonts w:ascii="Arial" w:hAnsi="Arial" w:cs="Arial"/>
          <w:b/>
          <w:color w:val="000000"/>
          <w:sz w:val="24"/>
        </w:rPr>
      </w:pPr>
      <w:r>
        <w:rPr>
          <w:rFonts w:hint="eastAsia" w:ascii="Arial" w:hAnsi="Arial" w:cs="Arial"/>
          <w:b/>
          <w:color w:val="000000"/>
          <w:sz w:val="24"/>
        </w:rPr>
        <w:t>供应商公章：</w:t>
      </w:r>
      <w:r>
        <w:rPr>
          <w:rFonts w:ascii="Arial" w:hAnsi="Arial" w:cs="Arial"/>
          <w:b/>
          <w:color w:val="000000"/>
          <w:sz w:val="24"/>
        </w:rPr>
        <w:t xml:space="preserve">                       </w:t>
      </w:r>
    </w:p>
    <w:p>
      <w:pPr>
        <w:snapToGrid w:val="0"/>
        <w:spacing w:line="240" w:lineRule="atLeast"/>
        <w:ind w:left="5550"/>
        <w:jc w:val="center"/>
        <w:rPr>
          <w:rFonts w:ascii="Arial" w:hAnsi="Arial" w:cs="Arial"/>
          <w:color w:val="000000"/>
          <w:sz w:val="24"/>
        </w:rPr>
      </w:pPr>
      <w:r>
        <w:rPr>
          <w:rFonts w:ascii="Arial" w:hAnsi="Arial" w:cs="Arial"/>
          <w:color w:val="000000"/>
          <w:sz w:val="24"/>
        </w:rPr>
        <w:t xml:space="preserve">        </w:t>
      </w:r>
      <w:r>
        <w:rPr>
          <w:rFonts w:hint="eastAsia" w:ascii="Arial" w:hAnsi="Arial" w:cs="Arial"/>
          <w:color w:val="000000"/>
          <w:sz w:val="24"/>
        </w:rPr>
        <w:t>年</w:t>
      </w:r>
      <w:r>
        <w:rPr>
          <w:rFonts w:ascii="Arial" w:hAnsi="Arial" w:cs="Arial"/>
          <w:color w:val="000000"/>
          <w:sz w:val="24"/>
        </w:rPr>
        <w:t xml:space="preserve">    </w:t>
      </w:r>
      <w:r>
        <w:rPr>
          <w:rFonts w:hint="eastAsia" w:ascii="Arial" w:hAnsi="Arial" w:cs="Arial"/>
          <w:color w:val="000000"/>
          <w:sz w:val="24"/>
        </w:rPr>
        <w:t>月</w:t>
      </w:r>
      <w:r>
        <w:rPr>
          <w:rFonts w:ascii="Arial" w:hAnsi="Arial" w:cs="Arial"/>
          <w:color w:val="000000"/>
          <w:sz w:val="24"/>
        </w:rPr>
        <w:t xml:space="preserve">    </w:t>
      </w:r>
      <w:r>
        <w:rPr>
          <w:rFonts w:hint="eastAsia" w:ascii="Arial" w:hAnsi="Arial" w:cs="Arial"/>
          <w:color w:val="000000"/>
          <w:sz w:val="24"/>
        </w:rPr>
        <w:t>日</w:t>
      </w:r>
    </w:p>
    <w:p>
      <w:pPr>
        <w:adjustRightInd w:val="0"/>
        <w:snapToGrid w:val="0"/>
        <w:spacing w:line="240" w:lineRule="atLeast"/>
        <w:rPr>
          <w:rFonts w:ascii="Arial" w:hAnsi="Arial" w:cs="Arial"/>
          <w:b/>
          <w:bCs/>
          <w:color w:val="000000"/>
          <w:sz w:val="24"/>
          <w:szCs w:val="28"/>
        </w:rPr>
      </w:pPr>
      <w:r>
        <w:rPr>
          <w:rFonts w:hint="eastAsia" w:ascii="Arial" w:hAnsi="Arial" w:cs="Arial"/>
          <w:b/>
          <w:bCs/>
          <w:color w:val="000000"/>
          <w:sz w:val="24"/>
          <w:szCs w:val="28"/>
        </w:rPr>
        <w:t>注：</w:t>
      </w:r>
    </w:p>
    <w:p>
      <w:pPr>
        <w:adjustRightInd w:val="0"/>
        <w:snapToGrid w:val="0"/>
        <w:spacing w:line="240" w:lineRule="atLeast"/>
        <w:ind w:firstLine="480" w:firstLineChars="200"/>
        <w:rPr>
          <w:rFonts w:ascii="Arial" w:hAnsi="Arial" w:cs="Arial"/>
          <w:color w:val="000000"/>
          <w:sz w:val="24"/>
          <w:szCs w:val="28"/>
        </w:rPr>
      </w:pPr>
      <w:r>
        <w:rPr>
          <w:rFonts w:ascii="Arial" w:hAnsi="Arial" w:cs="Arial"/>
          <w:color w:val="000000"/>
          <w:sz w:val="24"/>
          <w:szCs w:val="28"/>
        </w:rPr>
        <w:t xml:space="preserve">1. </w:t>
      </w:r>
      <w:r>
        <w:rPr>
          <w:rFonts w:hint="eastAsia" w:ascii="Arial" w:hAnsi="Arial" w:cs="Arial"/>
          <w:color w:val="000000"/>
          <w:sz w:val="24"/>
          <w:szCs w:val="28"/>
        </w:rPr>
        <w:t>本表内容根据磋商文件要求包括技术服务的所有费用；</w:t>
      </w:r>
    </w:p>
    <w:p>
      <w:pPr>
        <w:adjustRightInd w:val="0"/>
        <w:snapToGrid w:val="0"/>
        <w:spacing w:line="240" w:lineRule="atLeast"/>
        <w:ind w:firstLine="480" w:firstLineChars="200"/>
        <w:rPr>
          <w:rFonts w:ascii="Arial" w:hAnsi="Arial" w:cs="Arial"/>
          <w:color w:val="000000"/>
          <w:sz w:val="24"/>
          <w:szCs w:val="28"/>
        </w:rPr>
      </w:pPr>
      <w:r>
        <w:rPr>
          <w:rFonts w:ascii="Arial" w:hAnsi="Arial" w:cs="Arial"/>
          <w:color w:val="000000"/>
          <w:sz w:val="24"/>
          <w:szCs w:val="28"/>
        </w:rPr>
        <w:t xml:space="preserve">2. </w:t>
      </w:r>
      <w:r>
        <w:rPr>
          <w:rFonts w:hint="eastAsia" w:ascii="Arial" w:hAnsi="Arial" w:cs="Arial"/>
          <w:color w:val="000000"/>
          <w:sz w:val="24"/>
          <w:szCs w:val="28"/>
        </w:rPr>
        <w:t>特殊事项在备注中注明；</w:t>
      </w:r>
    </w:p>
    <w:p>
      <w:pPr>
        <w:rPr>
          <w:sz w:val="28"/>
          <w:szCs w:val="28"/>
        </w:rPr>
      </w:pPr>
      <w:r>
        <w:rPr>
          <w:rFonts w:hint="eastAsia"/>
          <w:sz w:val="28"/>
          <w:szCs w:val="28"/>
        </w:rPr>
        <w:t>附件</w:t>
      </w:r>
      <w:r>
        <w:rPr>
          <w:sz w:val="28"/>
          <w:szCs w:val="28"/>
        </w:rPr>
        <w:t>2</w:t>
      </w:r>
    </w:p>
    <w:p>
      <w:pPr>
        <w:snapToGrid w:val="0"/>
        <w:spacing w:after="156" w:afterLines="50" w:line="240" w:lineRule="atLeast"/>
        <w:jc w:val="center"/>
        <w:rPr>
          <w:rFonts w:ascii="Arial" w:hAnsi="Arial" w:cs="Arial"/>
          <w:b/>
          <w:color w:val="000000"/>
          <w:sz w:val="36"/>
          <w:szCs w:val="40"/>
        </w:rPr>
      </w:pPr>
      <w:r>
        <w:rPr>
          <w:rFonts w:hint="eastAsia" w:ascii="Arial" w:hAnsi="Arial" w:cs="Arial"/>
          <w:b/>
          <w:color w:val="000000"/>
          <w:sz w:val="36"/>
          <w:szCs w:val="40"/>
        </w:rPr>
        <w:t>最终承诺报价表</w:t>
      </w:r>
    </w:p>
    <w:p>
      <w:pPr>
        <w:snapToGrid w:val="0"/>
        <w:spacing w:line="240" w:lineRule="atLeast"/>
        <w:jc w:val="left"/>
        <w:rPr>
          <w:rFonts w:ascii="Arial" w:hAnsi="Arial" w:cs="Arial"/>
          <w:b/>
          <w:color w:val="000000"/>
          <w:sz w:val="28"/>
          <w:szCs w:val="32"/>
        </w:rPr>
      </w:pPr>
    </w:p>
    <w:p>
      <w:pPr>
        <w:snapToGrid w:val="0"/>
        <w:spacing w:line="240" w:lineRule="atLeast"/>
        <w:jc w:val="left"/>
        <w:rPr>
          <w:rFonts w:ascii="Arial" w:hAnsi="Arial" w:cs="Arial"/>
          <w:b/>
          <w:color w:val="000000"/>
          <w:sz w:val="28"/>
          <w:szCs w:val="32"/>
        </w:rPr>
      </w:pPr>
      <w:r>
        <w:rPr>
          <w:rFonts w:hint="eastAsia" w:ascii="Arial" w:hAnsi="Arial" w:cs="Arial"/>
          <w:b/>
          <w:color w:val="000000"/>
          <w:sz w:val="28"/>
          <w:szCs w:val="32"/>
        </w:rPr>
        <w:t>项目名称：</w:t>
      </w:r>
      <w:r>
        <w:rPr>
          <w:rFonts w:hint="eastAsia" w:ascii="Arial" w:hAnsi="Arial" w:cs="Arial"/>
          <w:b/>
          <w:color w:val="000000"/>
          <w:sz w:val="28"/>
          <w:szCs w:val="32"/>
          <w:u w:val="thick"/>
        </w:rPr>
        <w:t>徽商职业学院大学生补充商业医疗保险采购项目</w:t>
      </w:r>
      <w:r>
        <w:rPr>
          <w:rFonts w:ascii="Arial" w:hAnsi="Arial" w:cs="Arial"/>
          <w:b/>
          <w:color w:val="000000"/>
          <w:sz w:val="28"/>
          <w:szCs w:val="32"/>
          <w:u w:val="thick"/>
        </w:rPr>
        <w:t xml:space="preserve">     </w:t>
      </w:r>
    </w:p>
    <w:p>
      <w:pPr>
        <w:snapToGrid w:val="0"/>
        <w:spacing w:after="156" w:afterLines="50" w:line="240" w:lineRule="atLeast"/>
        <w:jc w:val="left"/>
        <w:rPr>
          <w:rFonts w:ascii="Arial" w:hAnsi="Arial" w:cs="Arial"/>
          <w:b/>
          <w:color w:val="000000"/>
          <w:sz w:val="28"/>
          <w:szCs w:val="32"/>
        </w:rPr>
      </w:pPr>
    </w:p>
    <w:p>
      <w:pPr>
        <w:snapToGrid w:val="0"/>
        <w:spacing w:after="156" w:afterLines="50" w:line="240" w:lineRule="atLeast"/>
        <w:jc w:val="left"/>
        <w:rPr>
          <w:rFonts w:ascii="Arial" w:hAnsi="Arial" w:cs="Arial"/>
          <w:b/>
          <w:bCs/>
          <w:color w:val="000000"/>
          <w:sz w:val="28"/>
          <w:szCs w:val="32"/>
        </w:rPr>
      </w:pPr>
      <w:r>
        <w:rPr>
          <w:rFonts w:hint="eastAsia" w:ascii="Arial" w:hAnsi="Arial" w:cs="Arial"/>
          <w:b/>
          <w:color w:val="000000"/>
          <w:sz w:val="28"/>
          <w:szCs w:val="32"/>
        </w:rPr>
        <w:t>项目编号：</w:t>
      </w:r>
      <w:r>
        <w:rPr>
          <w:rFonts w:ascii="Arial" w:hAnsi="Arial" w:cs="Arial"/>
          <w:b/>
          <w:color w:val="000000"/>
          <w:sz w:val="28"/>
          <w:szCs w:val="32"/>
          <w:u w:val="single"/>
        </w:rPr>
        <w:t xml:space="preserve">               </w:t>
      </w:r>
    </w:p>
    <w:tbl>
      <w:tblPr>
        <w:tblStyle w:val="6"/>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936"/>
        <w:gridCol w:w="3220"/>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57" w:type="dxa"/>
            <w:vAlign w:val="center"/>
          </w:tcPr>
          <w:p>
            <w:pPr>
              <w:spacing w:line="240" w:lineRule="atLeast"/>
              <w:jc w:val="center"/>
              <w:rPr>
                <w:rFonts w:ascii="Arial" w:hAnsi="Arial" w:cs="Arial"/>
                <w:b/>
                <w:color w:val="000000"/>
                <w:sz w:val="24"/>
              </w:rPr>
            </w:pPr>
            <w:r>
              <w:rPr>
                <w:rFonts w:hint="eastAsia" w:ascii="Arial" w:hAnsi="Arial" w:cs="Arial"/>
                <w:b/>
                <w:color w:val="000000"/>
                <w:sz w:val="24"/>
              </w:rPr>
              <w:t>供应商名称</w:t>
            </w:r>
          </w:p>
        </w:tc>
        <w:tc>
          <w:tcPr>
            <w:tcW w:w="7755" w:type="dxa"/>
            <w:gridSpan w:val="3"/>
          </w:tcPr>
          <w:p>
            <w:pPr>
              <w:spacing w:line="240" w:lineRule="atLeast"/>
              <w:rPr>
                <w:rFonts w:ascii="Arial" w:hAnsi="Arial" w:cs="Arial"/>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57" w:type="dxa"/>
            <w:vAlign w:val="center"/>
          </w:tcPr>
          <w:p>
            <w:pPr>
              <w:spacing w:line="240" w:lineRule="atLeast"/>
              <w:jc w:val="center"/>
              <w:rPr>
                <w:rFonts w:ascii="Arial" w:hAnsi="Arial" w:cs="Arial"/>
                <w:b/>
                <w:color w:val="000000"/>
                <w:sz w:val="24"/>
              </w:rPr>
            </w:pPr>
            <w:r>
              <w:rPr>
                <w:rFonts w:hint="eastAsia" w:ascii="Arial" w:hAnsi="Arial" w:cs="Arial"/>
                <w:b/>
                <w:bCs/>
                <w:color w:val="000000"/>
                <w:sz w:val="24"/>
                <w:szCs w:val="28"/>
              </w:rPr>
              <w:t>磋商</w:t>
            </w:r>
            <w:r>
              <w:rPr>
                <w:rFonts w:hint="eastAsia" w:ascii="Arial" w:hAnsi="Arial" w:cs="Arial"/>
                <w:b/>
                <w:color w:val="000000"/>
                <w:sz w:val="24"/>
              </w:rPr>
              <w:t>范围</w:t>
            </w:r>
          </w:p>
        </w:tc>
        <w:tc>
          <w:tcPr>
            <w:tcW w:w="7755" w:type="dxa"/>
            <w:gridSpan w:val="3"/>
            <w:vAlign w:val="center"/>
          </w:tcPr>
          <w:p>
            <w:pPr>
              <w:widowControl/>
              <w:spacing w:line="240" w:lineRule="atLeast"/>
              <w:rPr>
                <w:rFonts w:ascii="Arial" w:hAnsi="Arial" w:cs="Arial"/>
                <w:b/>
                <w:color w:val="000000"/>
                <w:sz w:val="24"/>
              </w:rPr>
            </w:pPr>
            <w:r>
              <w:rPr>
                <w:rFonts w:hint="eastAsia" w:ascii="Arial" w:hAnsi="Arial" w:cs="Arial"/>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restart"/>
            <w:vAlign w:val="center"/>
          </w:tcPr>
          <w:p>
            <w:pPr>
              <w:spacing w:line="240" w:lineRule="atLeast"/>
              <w:jc w:val="center"/>
              <w:rPr>
                <w:rFonts w:ascii="Arial" w:hAnsi="Arial" w:cs="Arial"/>
                <w:b/>
                <w:color w:val="000000"/>
                <w:sz w:val="24"/>
              </w:rPr>
            </w:pPr>
            <w:r>
              <w:rPr>
                <w:rFonts w:hint="eastAsia" w:ascii="Arial" w:hAnsi="Arial" w:cs="Arial"/>
                <w:b/>
                <w:bCs/>
                <w:color w:val="000000"/>
                <w:sz w:val="24"/>
                <w:szCs w:val="28"/>
              </w:rPr>
              <w:t>报</w:t>
            </w:r>
            <w:r>
              <w:rPr>
                <w:rFonts w:hint="eastAsia" w:ascii="Arial" w:hAnsi="Arial" w:cs="Arial"/>
                <w:b/>
                <w:color w:val="000000"/>
                <w:sz w:val="24"/>
              </w:rPr>
              <w:t>价</w:t>
            </w:r>
          </w:p>
          <w:p>
            <w:pPr>
              <w:spacing w:line="240" w:lineRule="atLeast"/>
              <w:jc w:val="center"/>
              <w:rPr>
                <w:rFonts w:ascii="Arial" w:hAnsi="Arial" w:cs="Arial"/>
                <w:b/>
                <w:color w:val="000000"/>
                <w:sz w:val="24"/>
              </w:rPr>
            </w:pPr>
            <w:r>
              <w:rPr>
                <w:rFonts w:hint="eastAsia" w:ascii="Arial" w:hAnsi="Arial" w:cs="Arial"/>
                <w:b/>
                <w:color w:val="000000"/>
                <w:sz w:val="24"/>
              </w:rPr>
              <w:t>（详见备注说明）</w:t>
            </w:r>
          </w:p>
        </w:tc>
        <w:tc>
          <w:tcPr>
            <w:tcW w:w="936" w:type="dxa"/>
            <w:vAlign w:val="center"/>
          </w:tcPr>
          <w:p>
            <w:pPr>
              <w:snapToGrid w:val="0"/>
              <w:spacing w:line="240" w:lineRule="atLeast"/>
              <w:jc w:val="center"/>
              <w:rPr>
                <w:rFonts w:ascii="Arial" w:hAnsi="Arial" w:cs="Arial"/>
                <w:b/>
                <w:color w:val="000000"/>
                <w:sz w:val="24"/>
                <w:highlight w:val="yellow"/>
              </w:rPr>
            </w:pPr>
            <w:r>
              <w:rPr>
                <w:rFonts w:hint="eastAsia" w:ascii="Arial" w:hAnsi="Arial" w:cs="Arial"/>
                <w:b/>
                <w:color w:val="000000"/>
                <w:sz w:val="24"/>
              </w:rPr>
              <w:t>一</w:t>
            </w:r>
          </w:p>
        </w:tc>
        <w:tc>
          <w:tcPr>
            <w:tcW w:w="3220" w:type="dxa"/>
            <w:vAlign w:val="center"/>
          </w:tcPr>
          <w:p>
            <w:pPr>
              <w:snapToGrid w:val="0"/>
              <w:spacing w:line="240" w:lineRule="atLeast"/>
              <w:jc w:val="center"/>
              <w:rPr>
                <w:rFonts w:ascii="Arial" w:hAnsi="Arial" w:cs="Arial"/>
                <w:b/>
                <w:color w:val="000000"/>
                <w:sz w:val="24"/>
                <w:highlight w:val="yellow"/>
              </w:rPr>
            </w:pPr>
            <w:r>
              <w:rPr>
                <w:rFonts w:hint="eastAsia" w:ascii="Arial" w:hAnsi="Arial" w:cs="Arial"/>
                <w:color w:val="000000"/>
                <w:sz w:val="24"/>
                <w:szCs w:val="28"/>
              </w:rPr>
              <w:t>要求招标人支付</w:t>
            </w:r>
          </w:p>
        </w:tc>
        <w:tc>
          <w:tcPr>
            <w:tcW w:w="3598" w:type="dxa"/>
            <w:vAlign w:val="center"/>
          </w:tcPr>
          <w:p>
            <w:pPr>
              <w:snapToGrid w:val="0"/>
              <w:spacing w:line="240" w:lineRule="atLeast"/>
              <w:jc w:val="center"/>
              <w:rPr>
                <w:rFonts w:ascii="Arial" w:hAnsi="Arial" w:cs="Arial"/>
                <w:b/>
                <w:color w:val="000000"/>
                <w:sz w:val="24"/>
                <w:highlight w:val="yellow"/>
              </w:rPr>
            </w:pPr>
            <w:r>
              <w:rPr>
                <w:rFonts w:hint="eastAsia" w:ascii="Arial" w:hAnsi="Arial" w:cs="Arial"/>
                <w:color w:val="000000"/>
                <w:sz w:val="24"/>
                <w:szCs w:val="28"/>
              </w:rPr>
              <w:t>每生每年</w:t>
            </w:r>
            <w:r>
              <w:rPr>
                <w:rFonts w:ascii="Arial" w:hAnsi="Arial" w:cs="Arial"/>
                <w:color w:val="000000"/>
                <w:sz w:val="24"/>
                <w:szCs w:val="28"/>
                <w:u w:val="single"/>
              </w:rPr>
              <w:t xml:space="preserve">           </w:t>
            </w:r>
            <w:r>
              <w:rPr>
                <w:rFonts w:hint="eastAsia" w:ascii="Arial" w:hAnsi="Arial" w:cs="Arial"/>
                <w:color w:val="000000"/>
                <w:sz w:val="24"/>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continue"/>
            <w:vAlign w:val="center"/>
          </w:tcPr>
          <w:p>
            <w:pPr>
              <w:spacing w:line="240" w:lineRule="atLeast"/>
              <w:jc w:val="center"/>
              <w:rPr>
                <w:rFonts w:ascii="Arial" w:hAnsi="Arial" w:cs="Arial"/>
                <w:b/>
                <w:bCs/>
                <w:color w:val="000000"/>
                <w:sz w:val="24"/>
                <w:szCs w:val="28"/>
              </w:rPr>
            </w:pPr>
          </w:p>
        </w:tc>
        <w:tc>
          <w:tcPr>
            <w:tcW w:w="936" w:type="dxa"/>
            <w:vAlign w:val="center"/>
          </w:tcPr>
          <w:p>
            <w:pPr>
              <w:snapToGrid w:val="0"/>
              <w:spacing w:line="240" w:lineRule="atLeast"/>
              <w:jc w:val="center"/>
              <w:rPr>
                <w:rFonts w:ascii="Arial" w:hAnsi="Arial" w:cs="Arial"/>
                <w:b/>
                <w:color w:val="000000"/>
                <w:sz w:val="24"/>
                <w:highlight w:val="yellow"/>
              </w:rPr>
            </w:pPr>
            <w:r>
              <w:rPr>
                <w:rFonts w:hint="eastAsia" w:ascii="Arial" w:hAnsi="Arial" w:cs="Arial"/>
                <w:b/>
                <w:color w:val="000000"/>
                <w:sz w:val="24"/>
              </w:rPr>
              <w:t>二</w:t>
            </w:r>
          </w:p>
        </w:tc>
        <w:tc>
          <w:tcPr>
            <w:tcW w:w="3220" w:type="dxa"/>
            <w:vAlign w:val="center"/>
          </w:tcPr>
          <w:p>
            <w:pPr>
              <w:snapToGrid w:val="0"/>
              <w:spacing w:line="240" w:lineRule="atLeast"/>
              <w:jc w:val="center"/>
              <w:rPr>
                <w:rFonts w:ascii="Arial" w:hAnsi="Arial" w:cs="Arial"/>
                <w:color w:val="000000"/>
                <w:sz w:val="24"/>
                <w:szCs w:val="28"/>
              </w:rPr>
            </w:pPr>
            <w:r>
              <w:rPr>
                <w:rFonts w:hint="eastAsia" w:ascii="Arial" w:hAnsi="Arial" w:cs="Arial"/>
                <w:color w:val="000000"/>
                <w:sz w:val="24"/>
                <w:szCs w:val="28"/>
              </w:rPr>
              <w:t>赔偿内容</w:t>
            </w:r>
          </w:p>
        </w:tc>
        <w:tc>
          <w:tcPr>
            <w:tcW w:w="3598" w:type="dxa"/>
            <w:vAlign w:val="center"/>
          </w:tcPr>
          <w:p>
            <w:pPr>
              <w:snapToGrid w:val="0"/>
              <w:spacing w:line="240" w:lineRule="atLeast"/>
              <w:jc w:val="center"/>
              <w:rPr>
                <w:rFonts w:ascii="Arial" w:hAnsi="Arial" w:cs="Arial"/>
                <w:color w:val="000000"/>
                <w:sz w:val="24"/>
                <w:szCs w:val="28"/>
              </w:rPr>
            </w:pPr>
            <w:r>
              <w:rPr>
                <w:rFonts w:hint="eastAsia" w:ascii="Arial" w:hAnsi="Arial" w:cs="Arial"/>
                <w:color w:val="000000"/>
                <w:sz w:val="24"/>
                <w:szCs w:val="28"/>
              </w:rPr>
              <w:t>供应商承诺报价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continue"/>
            <w:vAlign w:val="center"/>
          </w:tcPr>
          <w:p>
            <w:pPr>
              <w:spacing w:line="240" w:lineRule="atLeast"/>
              <w:jc w:val="center"/>
              <w:rPr>
                <w:rFonts w:ascii="Arial" w:hAnsi="Arial" w:cs="Arial"/>
                <w:b/>
                <w:bCs/>
                <w:color w:val="000000"/>
                <w:sz w:val="24"/>
                <w:szCs w:val="28"/>
              </w:rPr>
            </w:pPr>
          </w:p>
        </w:tc>
        <w:tc>
          <w:tcPr>
            <w:tcW w:w="936" w:type="dxa"/>
            <w:vAlign w:val="center"/>
          </w:tcPr>
          <w:p>
            <w:pPr>
              <w:jc w:val="center"/>
            </w:pPr>
            <w:r>
              <w:t>1</w:t>
            </w:r>
          </w:p>
        </w:tc>
        <w:tc>
          <w:tcPr>
            <w:tcW w:w="3220"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疾病身故保障保险金额赔付</w:t>
            </w:r>
          </w:p>
        </w:tc>
        <w:tc>
          <w:tcPr>
            <w:tcW w:w="3598" w:type="dxa"/>
          </w:tcPr>
          <w:p>
            <w:pPr>
              <w:snapToGrid w:val="0"/>
              <w:spacing w:line="240" w:lineRule="atLeast"/>
              <w:ind w:left="240" w:hanging="240" w:hangingChars="100"/>
              <w:rPr>
                <w:rFonts w:ascii="Arial" w:hAnsi="Arial" w:cs="Arial"/>
                <w:color w:val="000000"/>
                <w:sz w:val="24"/>
                <w:szCs w:val="28"/>
              </w:rPr>
            </w:pPr>
            <w:r>
              <w:rPr>
                <w:rFonts w:hint="eastAsia" w:ascii="Arial" w:hAnsi="Arial" w:cs="Arial"/>
                <w:color w:val="000000"/>
                <w:sz w:val="24"/>
                <w:szCs w:val="28"/>
              </w:rPr>
              <w:t>疾病身故保障保险金额每赔付</w:t>
            </w:r>
          </w:p>
          <w:p>
            <w:pPr>
              <w:snapToGrid w:val="0"/>
              <w:spacing w:line="240" w:lineRule="atLeast"/>
              <w:ind w:left="240" w:hanging="240" w:hangingChars="100"/>
            </w:pPr>
            <w:r>
              <w:rPr>
                <w:rFonts w:ascii="Arial" w:hAnsi="Arial" w:cs="Arial"/>
                <w:color w:val="000000"/>
                <w:sz w:val="24"/>
                <w:szCs w:val="28"/>
                <w:u w:val="single"/>
              </w:rPr>
              <w:t xml:space="preserve">        </w:t>
            </w: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continue"/>
            <w:vAlign w:val="center"/>
          </w:tcPr>
          <w:p>
            <w:pPr>
              <w:spacing w:line="240" w:lineRule="atLeast"/>
              <w:jc w:val="center"/>
              <w:rPr>
                <w:rFonts w:ascii="Arial" w:hAnsi="Arial" w:cs="Arial"/>
                <w:b/>
                <w:bCs/>
                <w:color w:val="000000"/>
                <w:sz w:val="24"/>
                <w:szCs w:val="28"/>
              </w:rPr>
            </w:pPr>
          </w:p>
        </w:tc>
        <w:tc>
          <w:tcPr>
            <w:tcW w:w="936" w:type="dxa"/>
            <w:vAlign w:val="center"/>
          </w:tcPr>
          <w:p>
            <w:pPr>
              <w:jc w:val="center"/>
            </w:pPr>
            <w:r>
              <w:t>2</w:t>
            </w:r>
          </w:p>
        </w:tc>
        <w:tc>
          <w:tcPr>
            <w:tcW w:w="3220"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意外身故保障保险金额赔付</w:t>
            </w:r>
          </w:p>
        </w:tc>
        <w:tc>
          <w:tcPr>
            <w:tcW w:w="3598" w:type="dxa"/>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意外身故保障保险金额赔付最低标准为</w:t>
            </w:r>
            <w:r>
              <w:rPr>
                <w:rFonts w:ascii="Arial" w:hAnsi="Arial" w:cs="Arial"/>
                <w:color w:val="000000"/>
                <w:sz w:val="24"/>
                <w:szCs w:val="28"/>
                <w:u w:val="single"/>
              </w:rPr>
              <w:t xml:space="preserve">      </w:t>
            </w: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continue"/>
            <w:vAlign w:val="center"/>
          </w:tcPr>
          <w:p>
            <w:pPr>
              <w:spacing w:line="240" w:lineRule="atLeast"/>
              <w:jc w:val="center"/>
              <w:rPr>
                <w:rFonts w:ascii="Arial" w:hAnsi="Arial" w:cs="Arial"/>
                <w:b/>
                <w:bCs/>
                <w:color w:val="000000"/>
                <w:sz w:val="24"/>
                <w:szCs w:val="28"/>
              </w:rPr>
            </w:pPr>
          </w:p>
        </w:tc>
        <w:tc>
          <w:tcPr>
            <w:tcW w:w="936" w:type="dxa"/>
            <w:vAlign w:val="center"/>
          </w:tcPr>
          <w:p>
            <w:pPr>
              <w:jc w:val="center"/>
            </w:pPr>
            <w:r>
              <w:t>3</w:t>
            </w:r>
          </w:p>
        </w:tc>
        <w:tc>
          <w:tcPr>
            <w:tcW w:w="3220"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意外伤残保障保险金额每赔付</w:t>
            </w:r>
          </w:p>
        </w:tc>
        <w:tc>
          <w:tcPr>
            <w:tcW w:w="3598" w:type="dxa"/>
          </w:tcPr>
          <w:p>
            <w:pPr>
              <w:snapToGrid w:val="0"/>
              <w:spacing w:line="240" w:lineRule="atLeast"/>
              <w:rPr>
                <w:rFonts w:ascii="Arial" w:hAnsi="Arial" w:cs="Arial"/>
                <w:color w:val="000000"/>
                <w:sz w:val="24"/>
                <w:szCs w:val="28"/>
              </w:rPr>
            </w:pPr>
            <w:r>
              <w:rPr>
                <w:rFonts w:hint="eastAsia" w:ascii="Arial" w:hAnsi="Arial" w:cs="Arial"/>
                <w:color w:val="000000"/>
                <w:sz w:val="24"/>
                <w:szCs w:val="28"/>
              </w:rPr>
              <w:t>意外伤残保障保险金额每赔付</w:t>
            </w:r>
          </w:p>
          <w:p>
            <w:pPr>
              <w:snapToGrid w:val="0"/>
              <w:spacing w:line="240" w:lineRule="atLeast"/>
              <w:rPr>
                <w:rFonts w:ascii="Arial" w:hAnsi="Arial" w:cs="Arial"/>
                <w:b/>
                <w:color w:val="000000"/>
                <w:sz w:val="24"/>
                <w:highlight w:val="yellow"/>
              </w:rPr>
            </w:pPr>
            <w:r>
              <w:rPr>
                <w:rFonts w:ascii="Arial" w:hAnsi="Arial" w:cs="Arial"/>
                <w:color w:val="000000"/>
                <w:sz w:val="24"/>
                <w:szCs w:val="28"/>
                <w:u w:val="single"/>
              </w:rPr>
              <w:t xml:space="preserve">       </w:t>
            </w: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continue"/>
            <w:vAlign w:val="center"/>
          </w:tcPr>
          <w:p>
            <w:pPr>
              <w:spacing w:line="240" w:lineRule="atLeast"/>
              <w:jc w:val="center"/>
              <w:rPr>
                <w:rFonts w:ascii="Arial" w:hAnsi="Arial" w:cs="Arial"/>
                <w:b/>
                <w:bCs/>
                <w:color w:val="000000"/>
                <w:sz w:val="24"/>
                <w:szCs w:val="28"/>
              </w:rPr>
            </w:pPr>
          </w:p>
        </w:tc>
        <w:tc>
          <w:tcPr>
            <w:tcW w:w="936" w:type="dxa"/>
            <w:vAlign w:val="center"/>
          </w:tcPr>
          <w:p>
            <w:pPr>
              <w:jc w:val="center"/>
            </w:pPr>
            <w:r>
              <w:t>4</w:t>
            </w:r>
          </w:p>
        </w:tc>
        <w:tc>
          <w:tcPr>
            <w:tcW w:w="3220"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意外门诊、疾病门诊保障保险金额赔付</w:t>
            </w:r>
          </w:p>
        </w:tc>
        <w:tc>
          <w:tcPr>
            <w:tcW w:w="3598" w:type="dxa"/>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意外门诊、疾病门诊保障保险金额每赔付</w:t>
            </w:r>
            <w:r>
              <w:rPr>
                <w:rFonts w:ascii="Arial" w:hAnsi="Arial" w:cs="Arial"/>
                <w:color w:val="000000"/>
                <w:sz w:val="24"/>
                <w:szCs w:val="28"/>
                <w:u w:val="single"/>
              </w:rPr>
              <w:t xml:space="preserve">      </w:t>
            </w: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continue"/>
            <w:vAlign w:val="center"/>
          </w:tcPr>
          <w:p>
            <w:pPr>
              <w:spacing w:line="240" w:lineRule="atLeast"/>
              <w:jc w:val="center"/>
              <w:rPr>
                <w:rFonts w:ascii="Arial" w:hAnsi="Arial" w:cs="Arial"/>
                <w:b/>
                <w:bCs/>
                <w:color w:val="000000"/>
                <w:sz w:val="24"/>
                <w:szCs w:val="28"/>
              </w:rPr>
            </w:pPr>
          </w:p>
        </w:tc>
        <w:tc>
          <w:tcPr>
            <w:tcW w:w="936" w:type="dxa"/>
            <w:vAlign w:val="center"/>
          </w:tcPr>
          <w:p>
            <w:pPr>
              <w:jc w:val="center"/>
            </w:pPr>
            <w:r>
              <w:t>5</w:t>
            </w:r>
          </w:p>
        </w:tc>
        <w:tc>
          <w:tcPr>
            <w:tcW w:w="3220"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意外住院、疾病住院保障保险金额赔付</w:t>
            </w:r>
          </w:p>
        </w:tc>
        <w:tc>
          <w:tcPr>
            <w:tcW w:w="3598" w:type="dxa"/>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意外住院、疾病住院保障保险金额每赔付</w:t>
            </w:r>
            <w:r>
              <w:rPr>
                <w:rFonts w:ascii="Arial" w:hAnsi="Arial" w:cs="Arial"/>
                <w:color w:val="000000"/>
                <w:sz w:val="24"/>
                <w:szCs w:val="28"/>
                <w:u w:val="single"/>
              </w:rPr>
              <w:t xml:space="preserve">     </w:t>
            </w:r>
            <w:r>
              <w:rPr>
                <w:rFonts w:hint="eastAsia" w:ascii="Arial" w:hAnsi="Arial" w:cs="Arial"/>
                <w:color w:val="000000"/>
                <w:sz w:val="24"/>
                <w:szCs w:val="28"/>
              </w:rPr>
              <w:t>元</w:t>
            </w:r>
            <w:r>
              <w:rPr>
                <w:rFonts w:ascii="Arial" w:hAnsi="Arial" w:cs="Arial"/>
                <w:color w:val="000000"/>
                <w:sz w:val="24"/>
                <w:szCs w:val="28"/>
              </w:rPr>
              <w:t>/</w:t>
            </w:r>
            <w:r>
              <w:rPr>
                <w:rFonts w:hint="eastAsia" w:ascii="Arial" w:hAnsi="Arial" w:cs="Arial"/>
                <w:color w:val="000000"/>
                <w:sz w:val="24"/>
                <w:szCs w:val="28"/>
              </w:rPr>
              <w:t>人</w:t>
            </w:r>
            <w:r>
              <w:rPr>
                <w:rFonts w:ascii="Arial" w:hAnsi="Arial" w:cs="Arial"/>
                <w:color w:val="000000"/>
                <w:sz w:val="24"/>
                <w:szCs w:val="28"/>
              </w:rPr>
              <w:t>.</w:t>
            </w:r>
            <w:r>
              <w:rPr>
                <w:rFonts w:hint="eastAsia" w:ascii="Arial" w:hAnsi="Arial" w:cs="Arial"/>
                <w:color w:val="000000"/>
                <w:sz w:val="24"/>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continue"/>
            <w:vAlign w:val="center"/>
          </w:tcPr>
          <w:p>
            <w:pPr>
              <w:spacing w:line="240" w:lineRule="atLeast"/>
              <w:jc w:val="center"/>
              <w:rPr>
                <w:rFonts w:ascii="Arial" w:hAnsi="Arial" w:cs="Arial"/>
                <w:b/>
                <w:bCs/>
                <w:color w:val="000000"/>
                <w:sz w:val="24"/>
                <w:szCs w:val="28"/>
              </w:rPr>
            </w:pPr>
          </w:p>
        </w:tc>
        <w:tc>
          <w:tcPr>
            <w:tcW w:w="936" w:type="dxa"/>
            <w:vAlign w:val="center"/>
          </w:tcPr>
          <w:p>
            <w:pPr>
              <w:jc w:val="center"/>
            </w:pPr>
            <w:r>
              <w:t>6</w:t>
            </w:r>
          </w:p>
        </w:tc>
        <w:tc>
          <w:tcPr>
            <w:tcW w:w="3220"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门诊赔付率</w:t>
            </w:r>
          </w:p>
        </w:tc>
        <w:tc>
          <w:tcPr>
            <w:tcW w:w="3598" w:type="dxa"/>
            <w:vAlign w:val="center"/>
          </w:tcPr>
          <w:p>
            <w:pPr>
              <w:snapToGrid w:val="0"/>
              <w:spacing w:line="240" w:lineRule="atLeast"/>
              <w:rPr>
                <w:rFonts w:ascii="Arial" w:hAnsi="Arial" w:cs="Arial"/>
                <w:b/>
                <w:color w:val="000000"/>
                <w:sz w:val="24"/>
                <w:highlight w:val="yellow"/>
              </w:rPr>
            </w:pPr>
            <w:r>
              <w:rPr>
                <w:rFonts w:hint="eastAsia" w:ascii="Arial" w:hAnsi="Arial" w:cs="Arial"/>
                <w:color w:val="000000"/>
                <w:sz w:val="24"/>
                <w:szCs w:val="28"/>
              </w:rPr>
              <w:t>门诊赔付无门槛费，赔付率</w:t>
            </w:r>
            <w:r>
              <w:rPr>
                <w:rFonts w:ascii="Arial" w:hAnsi="Arial" w:cs="Arial"/>
                <w:color w:val="000000"/>
                <w:sz w:val="24"/>
                <w:szCs w:val="28"/>
                <w:u w:val="single"/>
              </w:rPr>
              <w:t xml:space="preserve">     </w:t>
            </w:r>
            <w:r>
              <w:rPr>
                <w:rFonts w:ascii="Arial" w:hAnsi="Arial" w:cs="Arial"/>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continue"/>
            <w:vAlign w:val="center"/>
          </w:tcPr>
          <w:p>
            <w:pPr>
              <w:spacing w:line="240" w:lineRule="atLeast"/>
              <w:jc w:val="center"/>
              <w:rPr>
                <w:rFonts w:ascii="Arial" w:hAnsi="Arial" w:cs="Arial"/>
                <w:b/>
                <w:bCs/>
                <w:color w:val="000000"/>
                <w:sz w:val="24"/>
                <w:szCs w:val="28"/>
              </w:rPr>
            </w:pPr>
          </w:p>
        </w:tc>
        <w:tc>
          <w:tcPr>
            <w:tcW w:w="936" w:type="dxa"/>
            <w:vAlign w:val="center"/>
          </w:tcPr>
          <w:p>
            <w:pPr>
              <w:jc w:val="center"/>
            </w:pPr>
            <w:r>
              <w:rPr>
                <w:rFonts w:hint="eastAsia"/>
              </w:rPr>
              <w:t>7</w:t>
            </w:r>
          </w:p>
        </w:tc>
        <w:tc>
          <w:tcPr>
            <w:tcW w:w="3220" w:type="dxa"/>
            <w:vAlign w:val="center"/>
          </w:tcPr>
          <w:p>
            <w:pPr>
              <w:snapToGrid w:val="0"/>
              <w:spacing w:line="240" w:lineRule="atLeast"/>
              <w:rPr>
                <w:rFonts w:ascii="Arial" w:hAnsi="Arial" w:cs="Arial"/>
                <w:color w:val="000000"/>
                <w:sz w:val="24"/>
                <w:szCs w:val="28"/>
              </w:rPr>
            </w:pPr>
            <w:r>
              <w:rPr>
                <w:rFonts w:hint="eastAsia" w:ascii="Arial" w:hAnsi="Arial" w:cs="Arial"/>
                <w:color w:val="000000"/>
                <w:sz w:val="24"/>
                <w:szCs w:val="28"/>
              </w:rPr>
              <w:t>住院赔付率</w:t>
            </w:r>
          </w:p>
        </w:tc>
        <w:tc>
          <w:tcPr>
            <w:tcW w:w="3598" w:type="dxa"/>
            <w:vAlign w:val="center"/>
          </w:tcPr>
          <w:p>
            <w:pPr>
              <w:snapToGrid w:val="0"/>
              <w:spacing w:line="240" w:lineRule="atLeast"/>
              <w:rPr>
                <w:rFonts w:ascii="Arial" w:hAnsi="Arial" w:cs="Arial"/>
                <w:color w:val="000000"/>
                <w:sz w:val="24"/>
                <w:szCs w:val="28"/>
              </w:rPr>
            </w:pPr>
            <w:r>
              <w:rPr>
                <w:rFonts w:hint="eastAsia" w:ascii="Arial" w:hAnsi="Arial" w:cs="Arial"/>
                <w:color w:val="000000"/>
                <w:sz w:val="24"/>
                <w:szCs w:val="28"/>
              </w:rPr>
              <w:t>住院赔付无门槛费，赔付率</w:t>
            </w:r>
            <w:r>
              <w:rPr>
                <w:rFonts w:ascii="Arial" w:hAnsi="Arial" w:cs="Arial"/>
                <w:color w:val="000000"/>
                <w:sz w:val="24"/>
                <w:szCs w:val="28"/>
                <w:u w:val="single"/>
              </w:rPr>
              <w:t xml:space="preserve">     </w:t>
            </w:r>
            <w:r>
              <w:rPr>
                <w:rFonts w:ascii="Arial" w:hAnsi="Arial" w:cs="Arial"/>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57" w:type="dxa"/>
            <w:vMerge w:val="continue"/>
            <w:vAlign w:val="center"/>
          </w:tcPr>
          <w:p>
            <w:pPr>
              <w:spacing w:line="240" w:lineRule="atLeast"/>
              <w:jc w:val="center"/>
              <w:rPr>
                <w:rFonts w:ascii="Arial" w:hAnsi="Arial" w:cs="Arial"/>
                <w:b/>
                <w:bCs/>
                <w:color w:val="000000"/>
                <w:sz w:val="24"/>
                <w:szCs w:val="28"/>
              </w:rPr>
            </w:pPr>
          </w:p>
        </w:tc>
        <w:tc>
          <w:tcPr>
            <w:tcW w:w="936" w:type="dxa"/>
            <w:vAlign w:val="center"/>
          </w:tcPr>
          <w:p>
            <w:pPr>
              <w:jc w:val="center"/>
            </w:pPr>
            <w:r>
              <w:t>8</w:t>
            </w:r>
          </w:p>
        </w:tc>
        <w:tc>
          <w:tcPr>
            <w:tcW w:w="3220" w:type="dxa"/>
            <w:vAlign w:val="center"/>
          </w:tcPr>
          <w:p>
            <w:pPr>
              <w:snapToGrid w:val="0"/>
              <w:spacing w:line="240" w:lineRule="atLeast"/>
              <w:rPr>
                <w:rFonts w:ascii="Arial" w:hAnsi="Arial" w:cs="Arial"/>
                <w:color w:val="000000"/>
                <w:sz w:val="24"/>
                <w:szCs w:val="28"/>
              </w:rPr>
            </w:pPr>
            <w:r>
              <w:rPr>
                <w:rFonts w:hint="eastAsia" w:ascii="Arial" w:hAnsi="Arial" w:cs="Arial"/>
                <w:color w:val="000000"/>
                <w:sz w:val="24"/>
                <w:szCs w:val="28"/>
              </w:rPr>
              <w:t>其他</w:t>
            </w:r>
          </w:p>
        </w:tc>
        <w:tc>
          <w:tcPr>
            <w:tcW w:w="3598" w:type="dxa"/>
            <w:vAlign w:val="center"/>
          </w:tcPr>
          <w:p>
            <w:pPr>
              <w:snapToGrid w:val="0"/>
              <w:spacing w:line="240" w:lineRule="atLeast"/>
              <w:rPr>
                <w:rFonts w:ascii="Arial" w:hAnsi="Arial" w:cs="Arial"/>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57" w:type="dxa"/>
            <w:vAlign w:val="center"/>
          </w:tcPr>
          <w:p>
            <w:pPr>
              <w:spacing w:line="240" w:lineRule="atLeast"/>
              <w:jc w:val="center"/>
              <w:rPr>
                <w:rFonts w:ascii="Arial" w:hAnsi="Arial" w:cs="Arial"/>
                <w:b/>
                <w:color w:val="000000"/>
                <w:sz w:val="24"/>
              </w:rPr>
            </w:pPr>
            <w:r>
              <w:rPr>
                <w:rFonts w:hint="eastAsia" w:ascii="Arial" w:hAnsi="Arial" w:cs="Arial"/>
                <w:b/>
                <w:color w:val="000000"/>
                <w:sz w:val="24"/>
              </w:rPr>
              <w:t>备注说明</w:t>
            </w:r>
          </w:p>
        </w:tc>
        <w:tc>
          <w:tcPr>
            <w:tcW w:w="7755" w:type="dxa"/>
            <w:gridSpan w:val="3"/>
            <w:vAlign w:val="center"/>
          </w:tcPr>
          <w:p>
            <w:pPr>
              <w:spacing w:line="240" w:lineRule="atLeast"/>
              <w:rPr>
                <w:rFonts w:ascii="Arial" w:hAnsi="Arial" w:cs="Arial"/>
                <w:b/>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557" w:type="dxa"/>
            <w:vAlign w:val="center"/>
          </w:tcPr>
          <w:p>
            <w:pPr>
              <w:spacing w:line="240" w:lineRule="atLeast"/>
              <w:jc w:val="center"/>
              <w:rPr>
                <w:rFonts w:ascii="Arial" w:hAnsi="Arial" w:cs="Arial"/>
                <w:b/>
                <w:color w:val="000000"/>
                <w:sz w:val="24"/>
              </w:rPr>
            </w:pPr>
            <w:r>
              <w:rPr>
                <w:rFonts w:hint="eastAsia" w:ascii="Arial" w:hAnsi="Arial" w:cs="Arial"/>
                <w:b/>
                <w:color w:val="000000"/>
                <w:sz w:val="24"/>
              </w:rPr>
              <w:t>磋商小组</w:t>
            </w:r>
          </w:p>
          <w:p>
            <w:pPr>
              <w:spacing w:line="240" w:lineRule="atLeast"/>
              <w:jc w:val="center"/>
              <w:rPr>
                <w:rFonts w:ascii="Arial" w:hAnsi="Arial" w:cs="Arial"/>
                <w:b/>
                <w:color w:val="000000"/>
                <w:sz w:val="24"/>
              </w:rPr>
            </w:pPr>
            <w:r>
              <w:rPr>
                <w:rFonts w:hint="eastAsia" w:ascii="Arial" w:hAnsi="Arial" w:cs="Arial"/>
                <w:b/>
                <w:color w:val="000000"/>
                <w:sz w:val="24"/>
              </w:rPr>
              <w:t>签字</w:t>
            </w:r>
          </w:p>
        </w:tc>
        <w:tc>
          <w:tcPr>
            <w:tcW w:w="7755" w:type="dxa"/>
            <w:gridSpan w:val="3"/>
            <w:vAlign w:val="center"/>
          </w:tcPr>
          <w:p>
            <w:pPr>
              <w:spacing w:line="240" w:lineRule="atLeast"/>
              <w:rPr>
                <w:rFonts w:ascii="Arial" w:hAnsi="Arial" w:cs="Arial"/>
                <w:b/>
                <w:color w:val="FF0000"/>
                <w:sz w:val="24"/>
              </w:rPr>
            </w:pPr>
          </w:p>
        </w:tc>
      </w:tr>
    </w:tbl>
    <w:p>
      <w:pPr>
        <w:spacing w:line="240" w:lineRule="atLeast"/>
        <w:ind w:firstLine="1680" w:firstLineChars="700"/>
        <w:jc w:val="left"/>
        <w:rPr>
          <w:rFonts w:ascii="Arial" w:hAnsi="Arial" w:cs="Arial"/>
          <w:color w:val="000000"/>
          <w:sz w:val="24"/>
        </w:rPr>
      </w:pPr>
      <w:r>
        <w:rPr>
          <w:rFonts w:ascii="Arial" w:hAnsi="Arial" w:cs="Arial"/>
          <w:color w:val="000000"/>
          <w:sz w:val="24"/>
        </w:rPr>
        <w:t xml:space="preserve">   </w:t>
      </w:r>
      <w:r>
        <w:rPr>
          <w:rFonts w:hint="eastAsia" w:ascii="Arial" w:hAnsi="Arial" w:cs="Arial"/>
          <w:color w:val="000000"/>
          <w:sz w:val="24"/>
        </w:rPr>
        <w:t>供应商公章或授权代表签字：</w:t>
      </w:r>
    </w:p>
    <w:p>
      <w:pPr>
        <w:snapToGrid w:val="0"/>
        <w:spacing w:line="240" w:lineRule="atLeast"/>
        <w:ind w:left="5550" w:firstLine="960" w:firstLineChars="400"/>
        <w:jc w:val="left"/>
        <w:rPr>
          <w:rFonts w:ascii="Arial" w:hAnsi="Arial" w:cs="Arial"/>
          <w:color w:val="000000"/>
          <w:sz w:val="24"/>
        </w:rPr>
      </w:pPr>
      <w:r>
        <w:rPr>
          <w:rFonts w:hint="eastAsia" w:ascii="Arial" w:hAnsi="Arial" w:cs="Arial"/>
          <w:color w:val="000000"/>
          <w:sz w:val="24"/>
        </w:rPr>
        <w:t>年</w:t>
      </w:r>
      <w:r>
        <w:rPr>
          <w:rFonts w:ascii="Arial" w:hAnsi="Arial" w:cs="Arial"/>
          <w:color w:val="000000"/>
          <w:sz w:val="24"/>
        </w:rPr>
        <w:t xml:space="preserve">    </w:t>
      </w:r>
      <w:r>
        <w:rPr>
          <w:rFonts w:hint="eastAsia" w:ascii="Arial" w:hAnsi="Arial" w:cs="Arial"/>
          <w:color w:val="000000"/>
          <w:sz w:val="24"/>
        </w:rPr>
        <w:t>月</w:t>
      </w:r>
      <w:r>
        <w:rPr>
          <w:rFonts w:ascii="Arial" w:hAnsi="Arial" w:cs="Arial"/>
          <w:color w:val="000000"/>
          <w:sz w:val="24"/>
        </w:rPr>
        <w:t xml:space="preserve">    </w:t>
      </w:r>
      <w:r>
        <w:rPr>
          <w:rFonts w:hint="eastAsia" w:ascii="Arial" w:hAnsi="Arial" w:cs="Arial"/>
          <w:color w:val="000000"/>
          <w:sz w:val="24"/>
        </w:rPr>
        <w:t>日</w:t>
      </w:r>
    </w:p>
    <w:p>
      <w:pPr>
        <w:adjustRightInd w:val="0"/>
        <w:snapToGrid w:val="0"/>
        <w:spacing w:line="240" w:lineRule="atLeast"/>
        <w:rPr>
          <w:rFonts w:ascii="Arial" w:hAnsi="Arial" w:cs="Arial"/>
          <w:b/>
          <w:bCs/>
          <w:color w:val="000000"/>
          <w:sz w:val="24"/>
          <w:szCs w:val="28"/>
        </w:rPr>
      </w:pPr>
      <w:r>
        <w:rPr>
          <w:rFonts w:hint="eastAsia" w:ascii="Arial" w:hAnsi="Arial" w:cs="Arial"/>
          <w:b/>
          <w:bCs/>
          <w:color w:val="000000"/>
          <w:sz w:val="24"/>
          <w:szCs w:val="28"/>
        </w:rPr>
        <w:t>注：</w:t>
      </w:r>
    </w:p>
    <w:p>
      <w:pPr>
        <w:adjustRightInd w:val="0"/>
        <w:snapToGrid w:val="0"/>
        <w:spacing w:line="240" w:lineRule="atLeast"/>
        <w:ind w:firstLine="480" w:firstLineChars="200"/>
        <w:rPr>
          <w:rFonts w:ascii="Arial" w:hAnsi="Arial" w:cs="Arial"/>
          <w:color w:val="000000"/>
          <w:sz w:val="24"/>
          <w:szCs w:val="28"/>
        </w:rPr>
      </w:pPr>
      <w:r>
        <w:rPr>
          <w:rFonts w:ascii="Arial" w:hAnsi="Arial" w:cs="Arial"/>
          <w:color w:val="000000"/>
          <w:sz w:val="24"/>
          <w:szCs w:val="28"/>
        </w:rPr>
        <w:t>1</w:t>
      </w:r>
      <w:r>
        <w:rPr>
          <w:rFonts w:hint="eastAsia" w:ascii="Arial" w:hAnsi="Arial" w:cs="Arial"/>
          <w:color w:val="000000"/>
          <w:sz w:val="24"/>
          <w:szCs w:val="28"/>
        </w:rPr>
        <w:t>、本表内容根据磋商文件要求包括技术服务的所有费用；</w:t>
      </w:r>
    </w:p>
    <w:p>
      <w:pPr>
        <w:adjustRightInd w:val="0"/>
        <w:snapToGrid w:val="0"/>
        <w:spacing w:line="240" w:lineRule="atLeast"/>
        <w:ind w:firstLine="480" w:firstLineChars="200"/>
        <w:rPr>
          <w:rFonts w:ascii="Arial" w:hAnsi="Arial" w:cs="Arial"/>
          <w:color w:val="000000"/>
          <w:sz w:val="24"/>
          <w:szCs w:val="28"/>
        </w:rPr>
      </w:pPr>
      <w:r>
        <w:rPr>
          <w:rFonts w:ascii="Arial" w:hAnsi="Arial" w:cs="Arial"/>
          <w:color w:val="000000"/>
          <w:sz w:val="24"/>
          <w:szCs w:val="28"/>
        </w:rPr>
        <w:t>2</w:t>
      </w:r>
      <w:r>
        <w:rPr>
          <w:rFonts w:hint="eastAsia" w:ascii="Arial" w:hAnsi="Arial" w:cs="Arial"/>
          <w:color w:val="000000"/>
          <w:sz w:val="24"/>
          <w:szCs w:val="28"/>
        </w:rPr>
        <w:t>、特殊事项在备注中注明；</w:t>
      </w:r>
    </w:p>
    <w:p>
      <w:pPr>
        <w:spacing w:line="240" w:lineRule="atLeast"/>
        <w:ind w:firstLine="480" w:firstLineChars="200"/>
        <w:rPr>
          <w:rFonts w:ascii="Arial" w:hAnsi="Arial" w:cs="Arial"/>
          <w:sz w:val="24"/>
        </w:rPr>
      </w:pPr>
      <w:r>
        <w:rPr>
          <w:rFonts w:ascii="Arial" w:hAnsi="Arial" w:cs="Arial"/>
          <w:sz w:val="24"/>
        </w:rPr>
        <w:t>3</w:t>
      </w:r>
      <w:r>
        <w:rPr>
          <w:rFonts w:hint="eastAsia" w:ascii="Arial" w:hAnsi="Arial" w:cs="Arial"/>
          <w:sz w:val="24"/>
        </w:rPr>
        <w:t>、本页《报价表》由供应商在磋商现场依</w:t>
      </w:r>
      <w:r>
        <w:rPr>
          <w:rFonts w:hint="eastAsia" w:ascii="Arial" w:hAnsi="Arial" w:cs="Arial"/>
          <w:sz w:val="24"/>
          <w:szCs w:val="28"/>
        </w:rPr>
        <w:t>磋商</w:t>
      </w:r>
      <w:r>
        <w:rPr>
          <w:rFonts w:hint="eastAsia" w:ascii="Arial" w:hAnsi="Arial" w:cs="Arial"/>
          <w:sz w:val="24"/>
        </w:rPr>
        <w:t>情况填写，请加盖公章后带至磋商现场备填（不需装订在响应文件内）。</w:t>
      </w:r>
    </w:p>
    <w:p>
      <w:pPr>
        <w:spacing w:line="240" w:lineRule="atLeast"/>
        <w:rPr>
          <w:rFonts w:ascii="Arial" w:hAnsi="Arial" w:cs="Arial"/>
          <w:sz w:val="28"/>
          <w:szCs w:val="28"/>
        </w:rPr>
      </w:pPr>
      <w:r>
        <w:rPr>
          <w:rFonts w:hint="eastAsia" w:ascii="Arial" w:hAnsi="Arial" w:cs="Arial"/>
          <w:sz w:val="28"/>
          <w:szCs w:val="28"/>
        </w:rPr>
        <w:t>附件</w:t>
      </w:r>
      <w:r>
        <w:rPr>
          <w:rFonts w:ascii="Arial" w:hAnsi="Arial" w:cs="Arial"/>
          <w:sz w:val="28"/>
          <w:szCs w:val="28"/>
        </w:rPr>
        <w:t>3</w:t>
      </w:r>
    </w:p>
    <w:p>
      <w:pPr>
        <w:pStyle w:val="2"/>
        <w:spacing w:before="156" w:after="156" w:line="240" w:lineRule="atLeast"/>
        <w:rPr>
          <w:rFonts w:ascii="宋体" w:hAnsi="宋体" w:eastAsia="宋体"/>
          <w:color w:val="000000"/>
          <w:sz w:val="36"/>
          <w:szCs w:val="40"/>
        </w:rPr>
      </w:pPr>
      <w:r>
        <w:rPr>
          <w:rFonts w:hint="eastAsia" w:ascii="宋体" w:hAnsi="宋体" w:eastAsia="宋体"/>
          <w:b/>
          <w:color w:val="000000"/>
          <w:sz w:val="36"/>
          <w:szCs w:val="40"/>
        </w:rPr>
        <w:t>供应商综合情况简介</w:t>
      </w:r>
    </w:p>
    <w:p>
      <w:pPr>
        <w:spacing w:line="240" w:lineRule="atLeast"/>
        <w:jc w:val="center"/>
        <w:rPr>
          <w:rFonts w:ascii="宋体" w:cs="宋体"/>
          <w:color w:val="000000"/>
          <w:sz w:val="24"/>
        </w:rPr>
      </w:pPr>
      <w:r>
        <w:rPr>
          <w:rFonts w:ascii="宋体" w:hAnsi="宋体" w:cs="宋体"/>
          <w:color w:val="000000"/>
          <w:sz w:val="24"/>
        </w:rPr>
        <w:t>(</w:t>
      </w:r>
      <w:r>
        <w:rPr>
          <w:rFonts w:hint="eastAsia" w:ascii="宋体" w:hAnsi="宋体" w:cs="宋体"/>
          <w:color w:val="000000"/>
          <w:sz w:val="24"/>
        </w:rPr>
        <w:t>供应商可自行制作格式</w:t>
      </w:r>
      <w:r>
        <w:rPr>
          <w:rFonts w:ascii="宋体" w:hAnsi="宋体" w:cs="宋体"/>
          <w:color w:val="000000"/>
          <w:sz w:val="24"/>
        </w:rPr>
        <w:t>)</w:t>
      </w: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spacing w:line="240" w:lineRule="atLeast"/>
        <w:rPr>
          <w:rFonts w:ascii="宋体" w:cs="宋体"/>
          <w:color w:val="000000"/>
          <w:sz w:val="24"/>
        </w:rPr>
      </w:pPr>
    </w:p>
    <w:p>
      <w:pPr>
        <w:rPr>
          <w:sz w:val="28"/>
          <w:szCs w:val="36"/>
        </w:rPr>
      </w:pPr>
      <w:r>
        <w:rPr>
          <w:rFonts w:hint="eastAsia"/>
          <w:sz w:val="28"/>
          <w:szCs w:val="36"/>
        </w:rPr>
        <w:t>附件</w:t>
      </w:r>
      <w:r>
        <w:rPr>
          <w:sz w:val="28"/>
          <w:szCs w:val="36"/>
        </w:rPr>
        <w:t>4</w:t>
      </w:r>
    </w:p>
    <w:p>
      <w:pPr>
        <w:pStyle w:val="2"/>
        <w:spacing w:before="156" w:after="156" w:line="240" w:lineRule="atLeast"/>
        <w:ind w:left="161" w:firstLine="440"/>
        <w:rPr>
          <w:rFonts w:ascii="Arial" w:eastAsia="宋体"/>
          <w:b/>
          <w:bCs/>
          <w:color w:val="000000"/>
          <w:sz w:val="36"/>
        </w:rPr>
      </w:pPr>
      <w:r>
        <w:rPr>
          <w:rFonts w:hint="eastAsia" w:ascii="Arial" w:eastAsia="宋体"/>
          <w:b/>
          <w:color w:val="000000"/>
          <w:sz w:val="36"/>
        </w:rPr>
        <w:t>响应招标文件承诺书</w:t>
      </w:r>
    </w:p>
    <w:p>
      <w:pPr>
        <w:pStyle w:val="3"/>
        <w:spacing w:line="240" w:lineRule="atLeast"/>
        <w:rPr>
          <w:rFonts w:ascii="Arial" w:hAnsi="Arial" w:cs="Arial"/>
          <w:color w:val="000000"/>
          <w:sz w:val="24"/>
        </w:rPr>
      </w:pPr>
      <w:r>
        <w:rPr>
          <w:rFonts w:hint="eastAsia" w:ascii="Arial" w:hAnsi="Arial" w:cs="Arial"/>
          <w:color w:val="000000"/>
          <w:sz w:val="24"/>
        </w:rPr>
        <w:t>致：徽商职业学院</w:t>
      </w:r>
    </w:p>
    <w:p>
      <w:pPr>
        <w:spacing w:line="400" w:lineRule="exact"/>
        <w:ind w:firstLine="480" w:firstLineChars="200"/>
        <w:rPr>
          <w:rFonts w:ascii="Arial" w:hAnsi="Arial" w:cs="Arial"/>
          <w:dstrike/>
          <w:color w:val="000000"/>
          <w:sz w:val="24"/>
        </w:rPr>
      </w:pPr>
      <w:r>
        <w:rPr>
          <w:rFonts w:hint="eastAsia" w:ascii="Arial" w:hAnsi="Arial" w:cs="Arial"/>
          <w:color w:val="000000"/>
          <w:sz w:val="24"/>
        </w:rPr>
        <w:t>根据贵方</w:t>
      </w:r>
      <w:r>
        <w:rPr>
          <w:rFonts w:ascii="Arial" w:hAnsi="Arial" w:cs="Arial"/>
          <w:color w:val="000000"/>
          <w:sz w:val="24"/>
        </w:rPr>
        <w:t>“</w:t>
      </w:r>
      <w:r>
        <w:rPr>
          <w:rFonts w:ascii="Arial" w:hAnsi="Arial" w:cs="Arial"/>
          <w:color w:val="000000"/>
          <w:sz w:val="24"/>
          <w:u w:val="single"/>
        </w:rPr>
        <w:t xml:space="preserve"> </w:t>
      </w:r>
      <w:r>
        <w:rPr>
          <w:rFonts w:hint="eastAsia" w:ascii="Arial" w:hAnsi="Arial" w:cs="Arial"/>
          <w:color w:val="000000"/>
          <w:sz w:val="24"/>
          <w:u w:val="single"/>
        </w:rPr>
        <w:t>徽商职业学院大学生补充商业医疗保险采购项目</w:t>
      </w:r>
      <w:r>
        <w:rPr>
          <w:rFonts w:ascii="Arial" w:hAnsi="Arial" w:cs="Arial"/>
          <w:color w:val="000000"/>
          <w:sz w:val="24"/>
          <w:u w:val="single"/>
        </w:rPr>
        <w:t xml:space="preserve"> </w:t>
      </w:r>
      <w:r>
        <w:rPr>
          <w:rFonts w:hint="eastAsia" w:ascii="Arial" w:hAnsi="Arial" w:cs="Arial"/>
          <w:color w:val="000000"/>
          <w:sz w:val="24"/>
        </w:rPr>
        <w:t>（项目编号：</w:t>
      </w:r>
      <w:r>
        <w:rPr>
          <w:rFonts w:ascii="Arial" w:hAnsi="Arial" w:cs="Arial"/>
          <w:color w:val="000000"/>
          <w:sz w:val="24"/>
          <w:u w:val="single"/>
        </w:rPr>
        <w:t xml:space="preserve">             </w:t>
      </w:r>
      <w:r>
        <w:rPr>
          <w:rFonts w:hint="eastAsia" w:ascii="Arial" w:hAnsi="Arial" w:cs="Arial"/>
          <w:color w:val="000000"/>
          <w:sz w:val="24"/>
        </w:rPr>
        <w:t>）</w:t>
      </w:r>
      <w:r>
        <w:rPr>
          <w:rFonts w:ascii="Arial" w:hAnsi="Arial" w:cs="Arial"/>
          <w:color w:val="000000"/>
          <w:sz w:val="24"/>
        </w:rPr>
        <w:t>”</w:t>
      </w:r>
      <w:r>
        <w:rPr>
          <w:rFonts w:hint="eastAsia" w:ascii="Arial" w:hAnsi="Arial" w:cs="Arial"/>
          <w:color w:val="000000"/>
          <w:sz w:val="24"/>
        </w:rPr>
        <w:t>磋商邀请公告，我方正式授权下述签字人</w:t>
      </w:r>
      <w:r>
        <w:rPr>
          <w:rFonts w:ascii="Arial" w:hAnsi="Arial" w:cs="Arial"/>
          <w:color w:val="000000"/>
          <w:sz w:val="24"/>
          <w:u w:val="single"/>
        </w:rPr>
        <w:t xml:space="preserve">          </w:t>
      </w:r>
      <w:r>
        <w:rPr>
          <w:rFonts w:hint="eastAsia" w:ascii="Arial" w:hAnsi="Arial" w:cs="Arial"/>
          <w:color w:val="000000"/>
          <w:sz w:val="24"/>
        </w:rPr>
        <w:t>（姓名）代表供应商</w:t>
      </w:r>
      <w:r>
        <w:rPr>
          <w:rFonts w:ascii="Arial" w:hAnsi="Arial" w:cs="Arial"/>
          <w:color w:val="000000"/>
          <w:sz w:val="24"/>
          <w:u w:val="single"/>
        </w:rPr>
        <w:t xml:space="preserve">         </w:t>
      </w:r>
      <w:r>
        <w:rPr>
          <w:rFonts w:hint="eastAsia" w:ascii="Arial" w:hAnsi="Arial" w:cs="Arial"/>
          <w:color w:val="000000"/>
          <w:sz w:val="24"/>
        </w:rPr>
        <w:t>（供应商全称），提交响应文件正本</w:t>
      </w:r>
      <w:r>
        <w:rPr>
          <w:rFonts w:ascii="Arial" w:hAnsi="Arial" w:cs="Arial"/>
          <w:color w:val="000000"/>
          <w:sz w:val="24"/>
          <w:u w:val="single"/>
        </w:rPr>
        <w:t xml:space="preserve">  </w:t>
      </w:r>
      <w:r>
        <w:rPr>
          <w:rFonts w:hint="eastAsia" w:ascii="Arial" w:hAnsi="Arial" w:cs="Arial"/>
          <w:color w:val="000000"/>
          <w:sz w:val="24"/>
        </w:rPr>
        <w:t>份，副本</w:t>
      </w:r>
      <w:r>
        <w:rPr>
          <w:rFonts w:ascii="Arial" w:hAnsi="Arial" w:cs="Arial"/>
          <w:color w:val="000000"/>
          <w:sz w:val="24"/>
          <w:u w:val="single"/>
        </w:rPr>
        <w:t xml:space="preserve">  </w:t>
      </w:r>
      <w:r>
        <w:rPr>
          <w:rFonts w:hint="eastAsia" w:ascii="Arial" w:hAnsi="Arial" w:cs="Arial"/>
          <w:color w:val="000000"/>
          <w:sz w:val="24"/>
        </w:rPr>
        <w:t>份。</w:t>
      </w:r>
    </w:p>
    <w:p>
      <w:pPr>
        <w:spacing w:line="400" w:lineRule="exact"/>
        <w:ind w:firstLine="480" w:firstLineChars="200"/>
        <w:rPr>
          <w:rFonts w:ascii="Arial" w:hAnsi="Arial" w:cs="Arial"/>
          <w:color w:val="000000"/>
          <w:sz w:val="24"/>
        </w:rPr>
      </w:pPr>
      <w:r>
        <w:rPr>
          <w:rFonts w:hint="eastAsia" w:ascii="Arial" w:hAnsi="Arial" w:cs="Arial"/>
          <w:color w:val="000000"/>
          <w:sz w:val="24"/>
        </w:rPr>
        <w:t>据此函，我方兹宣布同意如下：</w:t>
      </w:r>
    </w:p>
    <w:p>
      <w:pPr>
        <w:spacing w:line="400" w:lineRule="exact"/>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、如我公司成交，我公司承诺愿意按磋商文件规定缴纳履约保证金及成交服务费。按本次磋商文件规定及最终报价承诺提供服务。</w:t>
      </w:r>
    </w:p>
    <w:p>
      <w:pPr>
        <w:spacing w:line="400" w:lineRule="exact"/>
        <w:ind w:firstLine="480" w:firstLineChars="200"/>
        <w:rPr>
          <w:rFonts w:ascii="Arial" w:hAnsi="Arial" w:cs="Arial"/>
          <w:color w:val="000000"/>
          <w:sz w:val="24"/>
        </w:rPr>
      </w:pPr>
      <w:r>
        <w:rPr>
          <w:rFonts w:ascii="Arial" w:hAnsi="Arial" w:cs="Arial"/>
          <w:color w:val="000000"/>
          <w:sz w:val="24"/>
        </w:rPr>
        <w:t>2</w:t>
      </w:r>
      <w:r>
        <w:rPr>
          <w:rFonts w:hint="eastAsia" w:ascii="Arial" w:hAnsi="Arial" w:cs="Arial"/>
          <w:color w:val="000000"/>
          <w:sz w:val="24"/>
        </w:rPr>
        <w:t>、我方根据本次磋商文件的规定，严格履行合同的责任和义务</w:t>
      </w:r>
      <w:r>
        <w:rPr>
          <w:rFonts w:ascii="Arial" w:hAnsi="Arial" w:cs="Arial"/>
          <w:color w:val="000000"/>
          <w:sz w:val="24"/>
        </w:rPr>
        <w:t>,</w:t>
      </w:r>
      <w:r>
        <w:rPr>
          <w:rFonts w:hint="eastAsia" w:ascii="Arial" w:hAnsi="Arial" w:cs="Arial"/>
          <w:color w:val="000000"/>
          <w:sz w:val="24"/>
        </w:rPr>
        <w:t>并保证于买方要求的日期内完成服务。</w:t>
      </w:r>
    </w:p>
    <w:p>
      <w:pPr>
        <w:spacing w:line="400" w:lineRule="exact"/>
        <w:ind w:firstLine="480" w:firstLineChars="200"/>
        <w:rPr>
          <w:rFonts w:ascii="Arial" w:hAnsi="Arial" w:cs="Arial"/>
          <w:color w:val="000000"/>
          <w:sz w:val="24"/>
        </w:rPr>
      </w:pPr>
      <w:r>
        <w:rPr>
          <w:rFonts w:ascii="Arial" w:hAnsi="Arial" w:cs="Arial"/>
          <w:color w:val="000000"/>
          <w:sz w:val="24"/>
        </w:rPr>
        <w:t>3</w:t>
      </w:r>
      <w:r>
        <w:rPr>
          <w:rFonts w:hint="eastAsia" w:ascii="Arial" w:hAnsi="Arial" w:cs="Arial"/>
          <w:color w:val="000000"/>
          <w:sz w:val="24"/>
        </w:rPr>
        <w:t>、我方承诺报价优于同类服务的市场平均价格。</w:t>
      </w:r>
    </w:p>
    <w:p>
      <w:pPr>
        <w:spacing w:line="400" w:lineRule="exact"/>
        <w:ind w:firstLine="480" w:firstLineChars="200"/>
        <w:rPr>
          <w:rFonts w:ascii="Arial" w:hAnsi="Arial" w:cs="Arial"/>
          <w:color w:val="000000"/>
          <w:sz w:val="24"/>
        </w:rPr>
      </w:pPr>
      <w:r>
        <w:rPr>
          <w:rFonts w:ascii="Arial" w:hAnsi="Arial" w:cs="Arial"/>
          <w:color w:val="000000"/>
          <w:sz w:val="24"/>
        </w:rPr>
        <w:t>4</w:t>
      </w:r>
      <w:r>
        <w:rPr>
          <w:rFonts w:hint="eastAsia" w:ascii="Arial" w:hAnsi="Arial" w:cs="Arial"/>
          <w:color w:val="000000"/>
          <w:sz w:val="24"/>
        </w:rPr>
        <w:t>、我方已详细审核本次磋商文件，包括磋商文件附件、参考资料、磋商文件修改书或图纸（如果有的话），我方正式认可并遵守本次磋商文件，并对磋商文件各项条款（包括磋商时间）、规定及要求均无异议。我方知道必须放弃提出含糊不清或误解的问题的权利。</w:t>
      </w:r>
    </w:p>
    <w:p>
      <w:pPr>
        <w:spacing w:line="400" w:lineRule="exact"/>
        <w:ind w:firstLine="480" w:firstLineChars="200"/>
        <w:rPr>
          <w:rFonts w:ascii="Arial" w:hAnsi="Arial" w:cs="Arial"/>
          <w:color w:val="000000"/>
          <w:sz w:val="24"/>
        </w:rPr>
      </w:pPr>
      <w:r>
        <w:rPr>
          <w:rFonts w:ascii="Arial" w:hAnsi="Arial" w:cs="Arial"/>
          <w:color w:val="000000"/>
          <w:sz w:val="24"/>
        </w:rPr>
        <w:t>5</w:t>
      </w:r>
      <w:r>
        <w:rPr>
          <w:rFonts w:hint="eastAsia" w:ascii="Arial" w:hAnsi="Arial" w:cs="Arial"/>
          <w:color w:val="000000"/>
          <w:sz w:val="24"/>
        </w:rPr>
        <w:t>、我方同意从供应商须知规定的磋商日期起遵循本磋商文件，并在供应商须知规定的磋商有效期之前均具有约束力。</w:t>
      </w:r>
    </w:p>
    <w:p>
      <w:pPr>
        <w:spacing w:line="400" w:lineRule="exact"/>
        <w:ind w:firstLine="480" w:firstLineChars="200"/>
        <w:rPr>
          <w:rFonts w:ascii="Arial" w:hAnsi="Arial" w:cs="Arial"/>
          <w:color w:val="000000"/>
          <w:sz w:val="24"/>
        </w:rPr>
      </w:pPr>
      <w:r>
        <w:rPr>
          <w:rFonts w:ascii="Arial" w:hAnsi="Arial" w:cs="Arial"/>
          <w:color w:val="000000"/>
          <w:sz w:val="24"/>
        </w:rPr>
        <w:t>6</w:t>
      </w:r>
      <w:r>
        <w:rPr>
          <w:rFonts w:hint="eastAsia" w:ascii="Arial" w:hAnsi="Arial" w:cs="Arial"/>
          <w:color w:val="000000"/>
          <w:sz w:val="24"/>
        </w:rPr>
        <w:t>、我方承诺如磋商保证金未在磋商文件规定时间前缴纳或到达贵方指定的账户，我方磋商无效，由此产生的一切后果由我方承担；如果在磋商后规定的磋商有效期内撤回磋商，我方的磋商保证金可被贵方没收。</w:t>
      </w:r>
    </w:p>
    <w:p>
      <w:pPr>
        <w:spacing w:line="400" w:lineRule="exact"/>
        <w:ind w:firstLine="480" w:firstLineChars="200"/>
        <w:rPr>
          <w:rFonts w:ascii="Arial" w:hAnsi="Arial" w:cs="Arial"/>
          <w:color w:val="000000"/>
          <w:sz w:val="24"/>
        </w:rPr>
      </w:pPr>
      <w:r>
        <w:rPr>
          <w:rFonts w:ascii="Arial" w:hAnsi="Arial" w:cs="Arial"/>
          <w:color w:val="000000"/>
          <w:sz w:val="24"/>
        </w:rPr>
        <w:t>7</w:t>
      </w:r>
      <w:r>
        <w:rPr>
          <w:rFonts w:hint="eastAsia" w:ascii="Arial" w:hAnsi="Arial" w:cs="Arial"/>
          <w:color w:val="000000"/>
          <w:sz w:val="24"/>
        </w:rPr>
        <w:t>、我方同意按贵方要求在磋商现场规定时间内向贵方提供与其磋商有关的任何证据或补充资料，否则，我方的响应文件可被贵方拒绝。</w:t>
      </w:r>
    </w:p>
    <w:p>
      <w:pPr>
        <w:spacing w:line="400" w:lineRule="exact"/>
        <w:ind w:firstLine="480" w:firstLineChars="200"/>
        <w:rPr>
          <w:rFonts w:ascii="Arial" w:hAnsi="Arial" w:cs="Arial"/>
          <w:color w:val="000000"/>
          <w:sz w:val="24"/>
        </w:rPr>
      </w:pPr>
      <w:r>
        <w:rPr>
          <w:rFonts w:ascii="Arial" w:hAnsi="Arial" w:cs="Arial"/>
          <w:color w:val="000000"/>
          <w:sz w:val="24"/>
        </w:rPr>
        <w:t>8</w:t>
      </w:r>
      <w:r>
        <w:rPr>
          <w:rFonts w:hint="eastAsia" w:ascii="Arial" w:hAnsi="Arial" w:cs="Arial"/>
          <w:color w:val="000000"/>
          <w:sz w:val="24"/>
        </w:rPr>
        <w:t>、我方完全理解贵方不一定接受最低报价的磋商。</w:t>
      </w:r>
    </w:p>
    <w:p>
      <w:pPr>
        <w:spacing w:line="400" w:lineRule="exact"/>
        <w:ind w:firstLine="480" w:firstLineChars="200"/>
        <w:rPr>
          <w:rFonts w:ascii="Arial" w:hAnsi="Arial" w:cs="Arial"/>
          <w:color w:val="000000"/>
          <w:sz w:val="24"/>
        </w:rPr>
      </w:pPr>
      <w:r>
        <w:rPr>
          <w:rFonts w:ascii="Arial" w:hAnsi="Arial" w:cs="Arial"/>
          <w:color w:val="000000"/>
          <w:sz w:val="24"/>
        </w:rPr>
        <w:t>9</w:t>
      </w:r>
      <w:r>
        <w:rPr>
          <w:rFonts w:hint="eastAsia" w:ascii="Arial" w:hAnsi="Arial" w:cs="Arial"/>
          <w:color w:val="000000"/>
          <w:sz w:val="24"/>
        </w:rPr>
        <w:t>、我方同意磋商文件规定的付款方式、服务期限、服务地点等内容。</w:t>
      </w:r>
    </w:p>
    <w:p>
      <w:pPr>
        <w:spacing w:line="400" w:lineRule="exact"/>
        <w:ind w:firstLine="480" w:firstLineChars="200"/>
        <w:rPr>
          <w:rFonts w:ascii="Arial" w:hAnsi="Arial" w:cs="Arial"/>
          <w:color w:val="000000"/>
          <w:sz w:val="24"/>
        </w:rPr>
      </w:pPr>
      <w:r>
        <w:rPr>
          <w:rFonts w:ascii="Arial" w:hAnsi="Arial" w:cs="Arial"/>
          <w:color w:val="000000"/>
          <w:sz w:val="24"/>
        </w:rPr>
        <w:t>10</w:t>
      </w:r>
      <w:r>
        <w:rPr>
          <w:rFonts w:hint="eastAsia" w:ascii="Arial" w:hAnsi="Arial" w:cs="Arial"/>
          <w:color w:val="000000"/>
          <w:sz w:val="24"/>
        </w:rPr>
        <w:t>、我方对响应文件中所提供资料、文件、证书及证件的真实性和有效性负责。</w:t>
      </w:r>
    </w:p>
    <w:p>
      <w:pPr>
        <w:spacing w:line="400" w:lineRule="exact"/>
        <w:ind w:firstLine="480" w:firstLineChars="200"/>
        <w:rPr>
          <w:rFonts w:ascii="Arial" w:hAnsi="Arial" w:cs="Arial"/>
          <w:color w:val="000000"/>
          <w:sz w:val="24"/>
        </w:rPr>
      </w:pPr>
      <w:r>
        <w:rPr>
          <w:rFonts w:ascii="Arial" w:hAnsi="Arial" w:cs="Arial"/>
          <w:color w:val="000000"/>
          <w:sz w:val="24"/>
        </w:rPr>
        <w:t>11</w:t>
      </w:r>
      <w:r>
        <w:rPr>
          <w:rFonts w:hint="eastAsia" w:ascii="Arial" w:hAnsi="Arial" w:cs="Arial"/>
          <w:color w:val="000000"/>
          <w:sz w:val="24"/>
        </w:rPr>
        <w:t>、与本磋商有关的通讯地址：</w:t>
      </w:r>
    </w:p>
    <w:p>
      <w:pPr>
        <w:spacing w:line="400" w:lineRule="exact"/>
        <w:ind w:firstLine="480" w:firstLineChars="200"/>
        <w:rPr>
          <w:rFonts w:ascii="Arial" w:hAnsi="Arial" w:cs="Arial"/>
          <w:color w:val="000000"/>
          <w:sz w:val="24"/>
        </w:rPr>
      </w:pPr>
      <w:r>
        <w:rPr>
          <w:rFonts w:hint="eastAsia" w:ascii="Arial" w:hAnsi="Arial" w:cs="Arial"/>
          <w:color w:val="000000"/>
          <w:sz w:val="24"/>
        </w:rPr>
        <w:t>电</w:t>
      </w:r>
      <w:r>
        <w:rPr>
          <w:rFonts w:ascii="Arial" w:hAnsi="Arial" w:cs="Arial"/>
          <w:color w:val="000000"/>
          <w:sz w:val="24"/>
        </w:rPr>
        <w:t xml:space="preserve">    </w:t>
      </w:r>
      <w:r>
        <w:rPr>
          <w:rFonts w:hint="eastAsia" w:ascii="Arial" w:hAnsi="Arial" w:cs="Arial"/>
          <w:color w:val="000000"/>
          <w:sz w:val="24"/>
        </w:rPr>
        <w:t>话：</w:t>
      </w:r>
      <w:r>
        <w:rPr>
          <w:rFonts w:ascii="Arial" w:hAnsi="Arial" w:cs="Arial"/>
          <w:color w:val="000000"/>
          <w:sz w:val="24"/>
          <w:u w:val="single"/>
        </w:rPr>
        <w:t xml:space="preserve">                       </w:t>
      </w:r>
      <w:r>
        <w:rPr>
          <w:rFonts w:hint="eastAsia" w:ascii="Arial" w:hAnsi="Arial" w:cs="Arial"/>
          <w:color w:val="000000"/>
          <w:sz w:val="24"/>
        </w:rPr>
        <w:t>传</w:t>
      </w:r>
      <w:r>
        <w:rPr>
          <w:rFonts w:ascii="Arial" w:hAnsi="Arial" w:cs="Arial"/>
          <w:color w:val="000000"/>
          <w:sz w:val="24"/>
        </w:rPr>
        <w:t xml:space="preserve">    </w:t>
      </w:r>
      <w:r>
        <w:rPr>
          <w:rFonts w:hint="eastAsia" w:ascii="Arial" w:hAnsi="Arial" w:cs="Arial"/>
          <w:color w:val="000000"/>
          <w:sz w:val="24"/>
        </w:rPr>
        <w:t>真：</w:t>
      </w:r>
      <w:r>
        <w:rPr>
          <w:rFonts w:ascii="Arial" w:hAnsi="Arial" w:cs="Arial"/>
          <w:color w:val="000000"/>
          <w:sz w:val="24"/>
          <w:u w:val="single"/>
        </w:rPr>
        <w:t xml:space="preserve">                      </w:t>
      </w:r>
    </w:p>
    <w:p>
      <w:pPr>
        <w:spacing w:line="400" w:lineRule="exact"/>
        <w:ind w:firstLine="480" w:firstLineChars="200"/>
        <w:rPr>
          <w:rFonts w:ascii="Arial" w:hAnsi="Arial" w:cs="Arial"/>
          <w:color w:val="000000"/>
          <w:sz w:val="24"/>
        </w:rPr>
      </w:pPr>
      <w:r>
        <w:rPr>
          <w:rFonts w:hint="eastAsia" w:ascii="Arial" w:hAnsi="Arial" w:cs="Arial"/>
          <w:color w:val="000000"/>
          <w:sz w:val="24"/>
        </w:rPr>
        <w:t>供应商基本账户开户名：</w:t>
      </w:r>
      <w:r>
        <w:rPr>
          <w:rFonts w:ascii="Arial" w:hAnsi="Arial" w:cs="Arial"/>
          <w:color w:val="000000"/>
          <w:sz w:val="24"/>
          <w:u w:val="single"/>
        </w:rPr>
        <w:t xml:space="preserve">                                           </w:t>
      </w:r>
      <w:r>
        <w:rPr>
          <w:rFonts w:ascii="Arial" w:hAnsi="Arial" w:cs="Arial"/>
          <w:color w:val="000000"/>
          <w:sz w:val="24"/>
        </w:rPr>
        <w:t xml:space="preserve"> </w:t>
      </w:r>
    </w:p>
    <w:p>
      <w:pPr>
        <w:spacing w:line="400" w:lineRule="exact"/>
        <w:ind w:firstLine="480" w:firstLineChars="200"/>
        <w:rPr>
          <w:rFonts w:ascii="Arial" w:hAnsi="Arial" w:cs="Arial"/>
          <w:color w:val="000000"/>
          <w:sz w:val="24"/>
        </w:rPr>
      </w:pPr>
      <w:r>
        <w:rPr>
          <w:rFonts w:hint="eastAsia" w:ascii="Arial" w:hAnsi="Arial" w:cs="Arial"/>
          <w:color w:val="000000"/>
          <w:sz w:val="24"/>
        </w:rPr>
        <w:t>账号：</w:t>
      </w:r>
      <w:r>
        <w:rPr>
          <w:rFonts w:ascii="Arial" w:hAnsi="Arial" w:cs="Arial"/>
          <w:color w:val="000000"/>
          <w:sz w:val="24"/>
          <w:u w:val="single"/>
        </w:rPr>
        <w:t xml:space="preserve">                           </w:t>
      </w:r>
      <w:r>
        <w:rPr>
          <w:rFonts w:hint="eastAsia" w:ascii="Arial" w:hAnsi="Arial" w:cs="Arial"/>
          <w:color w:val="000000"/>
          <w:sz w:val="24"/>
        </w:rPr>
        <w:t>开户行：</w:t>
      </w:r>
      <w:r>
        <w:rPr>
          <w:rFonts w:ascii="Arial" w:hAnsi="Arial" w:cs="Arial"/>
          <w:color w:val="000000"/>
          <w:sz w:val="24"/>
          <w:u w:val="single"/>
        </w:rPr>
        <w:t xml:space="preserve">                        </w:t>
      </w:r>
    </w:p>
    <w:p>
      <w:pPr>
        <w:spacing w:line="400" w:lineRule="exact"/>
        <w:ind w:firstLine="480" w:firstLineChars="200"/>
        <w:rPr>
          <w:rFonts w:ascii="Arial" w:hAnsi="Arial" w:cs="Arial"/>
          <w:color w:val="000000"/>
          <w:sz w:val="24"/>
        </w:rPr>
      </w:pPr>
      <w:r>
        <w:rPr>
          <w:rFonts w:hint="eastAsia" w:ascii="Arial" w:hAnsi="Arial" w:cs="Arial"/>
          <w:color w:val="000000"/>
          <w:sz w:val="24"/>
        </w:rPr>
        <w:t>供应商公章：</w:t>
      </w:r>
      <w:r>
        <w:rPr>
          <w:rFonts w:ascii="Arial" w:hAnsi="Arial" w:cs="Arial"/>
          <w:color w:val="000000"/>
          <w:sz w:val="24"/>
          <w:u w:val="single"/>
        </w:rPr>
        <w:t xml:space="preserve">                   </w:t>
      </w:r>
      <w:r>
        <w:rPr>
          <w:rFonts w:ascii="Arial" w:hAnsi="Arial" w:cs="Arial"/>
          <w:color w:val="000000"/>
          <w:sz w:val="24"/>
        </w:rPr>
        <w:t xml:space="preserve">    </w:t>
      </w:r>
    </w:p>
    <w:p>
      <w:pPr>
        <w:spacing w:line="400" w:lineRule="exact"/>
        <w:ind w:firstLine="480" w:firstLineChars="200"/>
        <w:rPr>
          <w:rFonts w:ascii="Arial" w:hAnsi="Arial" w:cs="Arial"/>
          <w:color w:val="000000"/>
          <w:sz w:val="24"/>
          <w:u w:val="single"/>
        </w:rPr>
      </w:pPr>
      <w:r>
        <w:rPr>
          <w:rFonts w:hint="eastAsia" w:ascii="Arial" w:hAnsi="Arial" w:cs="Arial"/>
          <w:color w:val="000000"/>
          <w:sz w:val="24"/>
        </w:rPr>
        <w:t>日</w:t>
      </w:r>
      <w:r>
        <w:rPr>
          <w:rFonts w:ascii="Arial" w:hAnsi="Arial" w:cs="Arial"/>
          <w:color w:val="000000"/>
          <w:sz w:val="24"/>
        </w:rPr>
        <w:t xml:space="preserve">    </w:t>
      </w:r>
      <w:r>
        <w:rPr>
          <w:rFonts w:hint="eastAsia" w:ascii="Arial" w:hAnsi="Arial" w:cs="Arial"/>
          <w:color w:val="000000"/>
          <w:sz w:val="24"/>
        </w:rPr>
        <w:t>期：</w:t>
      </w:r>
      <w:r>
        <w:rPr>
          <w:rFonts w:ascii="Arial" w:hAnsi="Arial" w:cs="Arial"/>
          <w:color w:val="000000"/>
          <w:sz w:val="24"/>
          <w:u w:val="single"/>
        </w:rPr>
        <w:t xml:space="preserve">                      </w:t>
      </w:r>
    </w:p>
    <w:p>
      <w:pPr>
        <w:rPr>
          <w:sz w:val="28"/>
          <w:szCs w:val="36"/>
        </w:rPr>
      </w:pPr>
      <w:r>
        <w:rPr>
          <w:rFonts w:hint="eastAsia"/>
          <w:sz w:val="28"/>
          <w:szCs w:val="36"/>
        </w:rPr>
        <w:t>附件</w:t>
      </w:r>
      <w:r>
        <w:rPr>
          <w:sz w:val="28"/>
          <w:szCs w:val="36"/>
        </w:rPr>
        <w:t>5</w:t>
      </w:r>
    </w:p>
    <w:p>
      <w:pPr>
        <w:tabs>
          <w:tab w:val="left" w:pos="630"/>
        </w:tabs>
        <w:spacing w:line="500" w:lineRule="exact"/>
        <w:jc w:val="center"/>
        <w:rPr>
          <w:rFonts w:ascii="宋体"/>
          <w:b/>
          <w:sz w:val="36"/>
          <w:szCs w:val="28"/>
        </w:rPr>
      </w:pPr>
      <w:r>
        <w:rPr>
          <w:rFonts w:hint="eastAsia" w:ascii="宋体" w:hAnsi="宋体"/>
          <w:b/>
          <w:sz w:val="36"/>
          <w:szCs w:val="28"/>
        </w:rPr>
        <w:t>无重大违法记录及不良信用记录声明函</w:t>
      </w:r>
    </w:p>
    <w:p>
      <w:pPr>
        <w:ind w:firstLine="437"/>
        <w:rPr>
          <w:rFonts w:ascii="宋体"/>
          <w:sz w:val="20"/>
        </w:rPr>
      </w:pPr>
    </w:p>
    <w:p>
      <w:pPr>
        <w:spacing w:line="480" w:lineRule="auto"/>
        <w:ind w:firstLine="435"/>
        <w:rPr>
          <w:rFonts w:ascii="宋体"/>
          <w:sz w:val="24"/>
        </w:rPr>
      </w:pPr>
      <w:r>
        <w:rPr>
          <w:rFonts w:ascii="宋体" w:hAnsi="宋体"/>
          <w:sz w:val="24"/>
        </w:rPr>
        <w:t>1</w:t>
      </w:r>
      <w:r>
        <w:rPr>
          <w:rFonts w:hint="eastAsia" w:ascii="宋体" w:hAnsi="宋体"/>
          <w:sz w:val="24"/>
        </w:rPr>
        <w:t>、本公司郑重声明，根据相关的规定，参加采购活动前三年内，本公司在经营活动中没有重大违法记录，没有因违法经营受到刑事处罚或者责令停产停业、吊销许可证或者执照、较大数额罚款等行政处罚。</w:t>
      </w:r>
    </w:p>
    <w:p>
      <w:pPr>
        <w:spacing w:line="480" w:lineRule="auto"/>
        <w:ind w:firstLine="435"/>
        <w:rPr>
          <w:rFonts w:ascii="宋体"/>
          <w:sz w:val="24"/>
        </w:rPr>
      </w:pPr>
      <w:r>
        <w:rPr>
          <w:rFonts w:ascii="宋体" w:hAnsi="宋体"/>
          <w:sz w:val="24"/>
        </w:rPr>
        <w:t>2</w:t>
      </w:r>
      <w:r>
        <w:rPr>
          <w:rFonts w:hint="eastAsia" w:ascii="宋体" w:hAnsi="宋体"/>
          <w:sz w:val="24"/>
        </w:rPr>
        <w:t>、本公司郑重声明，我公司无以下不良信用记录情形：</w:t>
      </w:r>
    </w:p>
    <w:p>
      <w:pPr>
        <w:spacing w:line="480" w:lineRule="auto"/>
        <w:ind w:firstLine="435"/>
        <w:rPr>
          <w:rFonts w:ascii="宋体"/>
          <w:sz w:val="24"/>
        </w:rPr>
      </w:pPr>
      <w:r>
        <w:rPr>
          <w:rFonts w:hint="eastAsia" w:ascii="宋体" w:hAnsi="宋体"/>
          <w:sz w:val="24"/>
        </w:rPr>
        <w:t>（</w:t>
      </w:r>
      <w:r>
        <w:rPr>
          <w:rFonts w:ascii="宋体" w:hAnsi="宋体"/>
          <w:sz w:val="24"/>
        </w:rPr>
        <w:t>1</w:t>
      </w:r>
      <w:r>
        <w:rPr>
          <w:rFonts w:hint="eastAsia" w:ascii="宋体" w:hAnsi="宋体"/>
          <w:sz w:val="24"/>
        </w:rPr>
        <w:t>）公司被人民法院列入失信被执行人；</w:t>
      </w:r>
    </w:p>
    <w:p>
      <w:pPr>
        <w:spacing w:line="480" w:lineRule="auto"/>
        <w:ind w:firstLine="435"/>
        <w:rPr>
          <w:rFonts w:ascii="Arial" w:hAnsi="Arial" w:cs="Arial"/>
          <w:sz w:val="24"/>
        </w:rPr>
      </w:pPr>
      <w:r>
        <w:rPr>
          <w:rFonts w:hint="eastAsia" w:ascii="宋体" w:hAnsi="宋体"/>
          <w:sz w:val="24"/>
        </w:rPr>
        <w:t>（</w:t>
      </w:r>
      <w:r>
        <w:rPr>
          <w:rFonts w:ascii="宋体" w:hAnsi="宋体"/>
          <w:sz w:val="24"/>
        </w:rPr>
        <w:t>2</w:t>
      </w:r>
      <w:r>
        <w:rPr>
          <w:rFonts w:hint="eastAsia" w:ascii="宋体" w:hAnsi="宋体"/>
          <w:sz w:val="24"/>
        </w:rPr>
        <w:t>）公司被税务部门列入重大税收违法案件当事人名单；</w:t>
      </w:r>
    </w:p>
    <w:p>
      <w:pPr>
        <w:spacing w:line="480" w:lineRule="auto"/>
        <w:ind w:firstLine="435"/>
        <w:rPr>
          <w:rFonts w:ascii="宋体"/>
          <w:sz w:val="24"/>
        </w:rPr>
      </w:pPr>
      <w:r>
        <w:rPr>
          <w:rFonts w:hint="eastAsia" w:ascii="宋体" w:hAnsi="宋体"/>
          <w:b/>
          <w:sz w:val="24"/>
        </w:rPr>
        <w:t>我公司已就上述不良信用行为按照磋商文件中供应商须知前附表规定进行了查询。</w:t>
      </w:r>
      <w:r>
        <w:rPr>
          <w:rFonts w:hint="eastAsia" w:ascii="宋体" w:hAnsi="宋体"/>
          <w:sz w:val="24"/>
        </w:rPr>
        <w:t>我公司承诺：合同签订前，若我公司具有不良信用记录情形，贵方可取消我公司成交资格或者不授予合同，所有责任由我公司自行承担。同时，我公司愿意无条件接受监管部门的调查处理。</w:t>
      </w:r>
    </w:p>
    <w:p>
      <w:pPr>
        <w:spacing w:line="480" w:lineRule="auto"/>
        <w:ind w:firstLine="435"/>
        <w:rPr>
          <w:rFonts w:ascii="宋体"/>
          <w:sz w:val="24"/>
        </w:rPr>
      </w:pPr>
      <w:r>
        <w:rPr>
          <w:rFonts w:hint="eastAsia" w:ascii="宋体" w:hAnsi="宋体"/>
          <w:sz w:val="24"/>
        </w:rPr>
        <w:t>本公司对上述声明的真实性负责。如有虚假，将依法承担相应责任。</w:t>
      </w:r>
    </w:p>
    <w:p>
      <w:pPr>
        <w:tabs>
          <w:tab w:val="left" w:pos="630"/>
        </w:tabs>
        <w:spacing w:line="480" w:lineRule="auto"/>
        <w:ind w:firstLine="630"/>
        <w:rPr>
          <w:rFonts w:ascii="Arial" w:hAnsi="Arial" w:cs="Arial"/>
          <w:color w:val="000000"/>
          <w:sz w:val="24"/>
        </w:rPr>
      </w:pPr>
    </w:p>
    <w:p>
      <w:pPr>
        <w:spacing w:line="480" w:lineRule="auto"/>
        <w:ind w:firstLine="4228" w:firstLineChars="1762"/>
        <w:rPr>
          <w:rFonts w:ascii="Arial" w:hAnsi="Arial" w:cs="Arial"/>
          <w:color w:val="000000"/>
          <w:sz w:val="24"/>
        </w:rPr>
      </w:pPr>
    </w:p>
    <w:p>
      <w:pPr>
        <w:spacing w:line="480" w:lineRule="auto"/>
        <w:ind w:firstLine="4228" w:firstLineChars="1762"/>
        <w:rPr>
          <w:rFonts w:ascii="Arial" w:hAnsi="Arial" w:cs="Arial"/>
          <w:color w:val="000000"/>
          <w:sz w:val="24"/>
          <w:u w:val="single"/>
        </w:rPr>
      </w:pPr>
      <w:r>
        <w:rPr>
          <w:rFonts w:hint="eastAsia" w:ascii="Arial" w:hAnsi="Arial" w:cs="Arial"/>
          <w:color w:val="000000"/>
          <w:sz w:val="24"/>
        </w:rPr>
        <w:t>供应商公章：</w:t>
      </w:r>
      <w:r>
        <w:rPr>
          <w:rFonts w:ascii="Arial" w:hAnsi="Arial" w:cs="Arial"/>
          <w:color w:val="000000"/>
          <w:sz w:val="24"/>
          <w:u w:val="single"/>
        </w:rPr>
        <w:t xml:space="preserve">                </w:t>
      </w:r>
    </w:p>
    <w:p>
      <w:pPr>
        <w:spacing w:line="480" w:lineRule="auto"/>
        <w:ind w:firstLine="4320" w:firstLineChars="1800"/>
        <w:rPr>
          <w:rFonts w:ascii="Arial" w:hAnsi="Arial" w:cs="Arial"/>
          <w:color w:val="000000"/>
          <w:sz w:val="24"/>
          <w:u w:val="single"/>
        </w:rPr>
      </w:pPr>
      <w:r>
        <w:rPr>
          <w:rFonts w:hint="eastAsia" w:ascii="Arial" w:hAnsi="Arial" w:cs="Arial"/>
          <w:color w:val="000000"/>
          <w:sz w:val="24"/>
        </w:rPr>
        <w:t>日</w:t>
      </w:r>
      <w:r>
        <w:rPr>
          <w:rFonts w:ascii="Arial" w:hAnsi="Arial" w:cs="Arial"/>
          <w:color w:val="000000"/>
          <w:sz w:val="24"/>
        </w:rPr>
        <w:t xml:space="preserve">     </w:t>
      </w:r>
      <w:r>
        <w:rPr>
          <w:rFonts w:hint="eastAsia" w:ascii="Arial" w:hAnsi="Arial" w:cs="Arial"/>
          <w:color w:val="000000"/>
          <w:sz w:val="24"/>
        </w:rPr>
        <w:t>期：</w:t>
      </w:r>
      <w:r>
        <w:rPr>
          <w:rFonts w:ascii="Arial" w:hAnsi="Arial" w:cs="Arial"/>
          <w:color w:val="000000"/>
          <w:sz w:val="24"/>
          <w:u w:val="single"/>
        </w:rPr>
        <w:t xml:space="preserve">                </w:t>
      </w:r>
    </w:p>
    <w:p>
      <w:pPr>
        <w:spacing w:line="480" w:lineRule="auto"/>
        <w:rPr>
          <w:rFonts w:ascii="Arial" w:hAnsi="Arial" w:cs="Arial"/>
          <w:color w:val="000000"/>
          <w:sz w:val="24"/>
          <w:u w:val="single"/>
        </w:rPr>
      </w:pPr>
    </w:p>
    <w:p>
      <w:pPr>
        <w:spacing w:line="360" w:lineRule="auto"/>
        <w:rPr>
          <w:rFonts w:ascii="Arial" w:hAnsi="Arial" w:cs="Arial"/>
          <w:color w:val="000000"/>
          <w:sz w:val="24"/>
          <w:u w:val="single"/>
        </w:rPr>
      </w:pPr>
    </w:p>
    <w:p>
      <w:pPr>
        <w:spacing w:line="360" w:lineRule="auto"/>
        <w:rPr>
          <w:rFonts w:ascii="Arial" w:hAnsi="Arial" w:cs="Arial"/>
          <w:color w:val="000000"/>
          <w:sz w:val="24"/>
          <w:u w:val="single"/>
        </w:rPr>
      </w:pPr>
    </w:p>
    <w:p>
      <w:pPr>
        <w:spacing w:line="360" w:lineRule="auto"/>
        <w:rPr>
          <w:rFonts w:ascii="Arial" w:hAnsi="Arial" w:cs="Arial"/>
          <w:color w:val="000000"/>
          <w:sz w:val="24"/>
          <w:u w:val="single"/>
        </w:rPr>
      </w:pPr>
    </w:p>
    <w:p>
      <w:pPr>
        <w:spacing w:line="360" w:lineRule="auto"/>
        <w:rPr>
          <w:rFonts w:ascii="Arial" w:hAnsi="Arial" w:cs="Arial"/>
          <w:color w:val="000000"/>
          <w:sz w:val="24"/>
          <w:u w:val="single"/>
        </w:rPr>
      </w:pPr>
    </w:p>
    <w:p>
      <w:pPr>
        <w:spacing w:line="360" w:lineRule="auto"/>
        <w:rPr>
          <w:rFonts w:ascii="Arial" w:hAnsi="Arial" w:cs="Arial"/>
          <w:color w:val="000000"/>
          <w:sz w:val="24"/>
          <w:u w:val="single"/>
        </w:rPr>
      </w:pPr>
    </w:p>
    <w:p>
      <w:pPr>
        <w:rPr>
          <w:sz w:val="28"/>
          <w:szCs w:val="36"/>
        </w:rPr>
      </w:pPr>
      <w:r>
        <w:rPr>
          <w:rFonts w:hint="eastAsia"/>
          <w:sz w:val="28"/>
          <w:szCs w:val="36"/>
        </w:rPr>
        <w:t>附件</w:t>
      </w:r>
      <w:r>
        <w:rPr>
          <w:sz w:val="28"/>
          <w:szCs w:val="36"/>
        </w:rPr>
        <w:t>6</w:t>
      </w:r>
    </w:p>
    <w:p>
      <w:pPr>
        <w:spacing w:line="240" w:lineRule="atLeast"/>
        <w:jc w:val="center"/>
        <w:rPr>
          <w:rFonts w:ascii="Arial" w:hAnsi="Arial" w:cs="Arial"/>
          <w:b/>
          <w:bCs/>
          <w:sz w:val="36"/>
        </w:rPr>
      </w:pPr>
      <w:r>
        <w:rPr>
          <w:rFonts w:hint="eastAsia" w:ascii="Arial" w:hAnsi="Arial" w:cs="Arial"/>
          <w:b/>
          <w:bCs/>
          <w:sz w:val="36"/>
        </w:rPr>
        <w:t>业绩承诺函</w:t>
      </w:r>
    </w:p>
    <w:p>
      <w:pPr>
        <w:spacing w:line="240" w:lineRule="atLeast"/>
        <w:rPr>
          <w:rFonts w:ascii="Arial" w:hAnsi="Arial" w:cs="Arial"/>
          <w:b/>
          <w:color w:val="000000"/>
          <w:sz w:val="24"/>
        </w:rPr>
      </w:pPr>
      <w:r>
        <w:rPr>
          <w:rFonts w:hint="eastAsia" w:ascii="Arial" w:hAnsi="Arial" w:cs="Arial"/>
          <w:color w:val="000000"/>
          <w:sz w:val="24"/>
        </w:rPr>
        <w:t>致：徽商职业学院</w:t>
      </w:r>
    </w:p>
    <w:p>
      <w:pPr>
        <w:pStyle w:val="3"/>
        <w:spacing w:line="240" w:lineRule="atLeast"/>
        <w:rPr>
          <w:rFonts w:ascii="Arial" w:hAnsi="Arial" w:cs="Arial"/>
          <w:color w:val="000000"/>
          <w:sz w:val="24"/>
        </w:rPr>
      </w:pPr>
      <w:r>
        <w:rPr>
          <w:rFonts w:hint="eastAsia" w:ascii="Arial" w:hAnsi="Arial" w:cs="Arial"/>
          <w:color w:val="000000"/>
          <w:sz w:val="24"/>
        </w:rPr>
        <w:t>　　</w:t>
      </w:r>
    </w:p>
    <w:p>
      <w:pPr>
        <w:spacing w:line="360" w:lineRule="auto"/>
        <w:ind w:firstLine="437"/>
        <w:rPr>
          <w:rFonts w:ascii="Arial" w:hAnsi="Arial" w:cs="Arial"/>
          <w:color w:val="000000"/>
          <w:sz w:val="24"/>
        </w:rPr>
      </w:pPr>
      <w:r>
        <w:rPr>
          <w:rFonts w:hint="eastAsia" w:ascii="Arial" w:hAnsi="Arial" w:cs="Arial"/>
          <w:color w:val="000000"/>
          <w:sz w:val="24"/>
        </w:rPr>
        <w:t>我公司同意评审结果公告中公示以下业绩并承诺：响应文件中所提供的业绩均真实有效，业绩合同中所涉及服务均已实施，甲方采购单位均真实有效，若有异议，我公司承诺会在</w:t>
      </w:r>
      <w:r>
        <w:rPr>
          <w:rFonts w:ascii="Arial" w:hAnsi="Arial" w:cs="Arial"/>
          <w:color w:val="000000"/>
          <w:sz w:val="24"/>
        </w:rPr>
        <w:t>3</w:t>
      </w:r>
      <w:r>
        <w:rPr>
          <w:rFonts w:hint="eastAsia" w:ascii="Arial" w:hAnsi="Arial" w:cs="Arial"/>
          <w:color w:val="000000"/>
          <w:sz w:val="24"/>
        </w:rPr>
        <w:t>个工作日内可就以下业绩信息提供原件供贵单位核对。若被发现存在任何虚假、隐瞒情况，我公司承担由此产生的一切后果。</w:t>
      </w:r>
    </w:p>
    <w:p>
      <w:pPr>
        <w:spacing w:line="360" w:lineRule="auto"/>
        <w:ind w:firstLine="4228" w:firstLineChars="1762"/>
        <w:rPr>
          <w:rFonts w:ascii="Arial" w:hAnsi="Arial" w:cs="Arial"/>
          <w:color w:val="000000"/>
          <w:sz w:val="24"/>
          <w:u w:val="single"/>
        </w:rPr>
      </w:pPr>
      <w:r>
        <w:rPr>
          <w:rFonts w:hint="eastAsia" w:ascii="Arial" w:hAnsi="Arial" w:cs="Arial"/>
          <w:color w:val="000000"/>
          <w:sz w:val="24"/>
        </w:rPr>
        <w:t>供应商公章：</w:t>
      </w:r>
      <w:r>
        <w:rPr>
          <w:rFonts w:ascii="Arial" w:hAnsi="Arial" w:cs="Arial"/>
          <w:color w:val="000000"/>
          <w:sz w:val="24"/>
          <w:u w:val="single"/>
        </w:rPr>
        <w:t xml:space="preserve">                     </w:t>
      </w:r>
    </w:p>
    <w:p>
      <w:pPr>
        <w:tabs>
          <w:tab w:val="left" w:pos="630"/>
        </w:tabs>
        <w:spacing w:line="360" w:lineRule="auto"/>
        <w:ind w:firstLine="4228" w:firstLineChars="1762"/>
        <w:rPr>
          <w:rFonts w:ascii="Arial" w:hAnsi="Arial" w:cs="Arial"/>
          <w:color w:val="000000"/>
          <w:sz w:val="24"/>
        </w:rPr>
      </w:pPr>
      <w:r>
        <w:rPr>
          <w:rFonts w:hint="eastAsia" w:ascii="Arial" w:hAnsi="Arial" w:cs="Arial"/>
          <w:color w:val="000000"/>
          <w:sz w:val="24"/>
        </w:rPr>
        <w:t>日</w:t>
      </w:r>
      <w:r>
        <w:rPr>
          <w:rFonts w:ascii="Arial" w:hAnsi="Arial" w:cs="Arial"/>
          <w:color w:val="000000"/>
          <w:sz w:val="24"/>
        </w:rPr>
        <w:t xml:space="preserve">      </w:t>
      </w:r>
      <w:r>
        <w:rPr>
          <w:rFonts w:hint="eastAsia" w:ascii="Arial" w:hAnsi="Arial" w:cs="Arial"/>
          <w:color w:val="000000"/>
          <w:sz w:val="24"/>
        </w:rPr>
        <w:t>期：</w:t>
      </w:r>
      <w:r>
        <w:rPr>
          <w:rFonts w:ascii="Arial" w:hAnsi="Arial" w:cs="Arial"/>
          <w:color w:val="000000"/>
          <w:sz w:val="24"/>
          <w:u w:val="single"/>
        </w:rPr>
        <w:t xml:space="preserve">                     </w:t>
      </w:r>
      <w:r>
        <w:rPr>
          <w:rFonts w:ascii="Arial" w:hAnsi="Arial" w:cs="Arial"/>
          <w:color w:val="000000"/>
          <w:sz w:val="24"/>
        </w:rPr>
        <w:t xml:space="preserve"> </w:t>
      </w:r>
    </w:p>
    <w:p>
      <w:pPr>
        <w:rPr>
          <w:rFonts w:ascii="Arial" w:hAnsi="Arial" w:cs="Arial"/>
          <w:color w:val="000000"/>
        </w:rPr>
      </w:pPr>
    </w:p>
    <w:tbl>
      <w:tblPr>
        <w:tblStyle w:val="6"/>
        <w:tblW w:w="928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89"/>
        <w:gridCol w:w="1991"/>
        <w:gridCol w:w="1973"/>
        <w:gridCol w:w="207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08" w:type="dxa"/>
            <w:vAlign w:val="center"/>
          </w:tcPr>
          <w:p>
            <w:pPr>
              <w:spacing w:line="360" w:lineRule="auto"/>
              <w:jc w:val="center"/>
              <w:rPr>
                <w:rFonts w:ascii="Arial" w:hAnsi="Arial" w:cs="Arial"/>
                <w:color w:val="000000"/>
                <w:sz w:val="24"/>
              </w:rPr>
            </w:pPr>
            <w:r>
              <w:rPr>
                <w:rFonts w:hint="eastAsia" w:ascii="Arial" w:hAnsi="Arial" w:cs="Arial"/>
                <w:color w:val="000000"/>
                <w:sz w:val="24"/>
              </w:rPr>
              <w:t>序号</w:t>
            </w:r>
          </w:p>
        </w:tc>
        <w:tc>
          <w:tcPr>
            <w:tcW w:w="1489" w:type="dxa"/>
            <w:vAlign w:val="center"/>
          </w:tcPr>
          <w:p>
            <w:pPr>
              <w:spacing w:line="360" w:lineRule="auto"/>
              <w:jc w:val="center"/>
              <w:rPr>
                <w:rFonts w:ascii="Arial" w:hAnsi="Arial" w:cs="Arial"/>
                <w:color w:val="000000"/>
                <w:sz w:val="24"/>
              </w:rPr>
            </w:pPr>
            <w:r>
              <w:rPr>
                <w:rFonts w:hint="eastAsia" w:ascii="Arial" w:hAnsi="Arial" w:cs="Arial"/>
                <w:color w:val="000000"/>
                <w:sz w:val="24"/>
              </w:rPr>
              <w:t>项目名称</w:t>
            </w:r>
          </w:p>
        </w:tc>
        <w:tc>
          <w:tcPr>
            <w:tcW w:w="1991" w:type="dxa"/>
            <w:vAlign w:val="center"/>
          </w:tcPr>
          <w:p>
            <w:pPr>
              <w:widowControl/>
              <w:jc w:val="center"/>
              <w:rPr>
                <w:rFonts w:ascii="Arial" w:hAnsi="Arial" w:cs="Arial"/>
                <w:color w:val="000000"/>
                <w:sz w:val="24"/>
              </w:rPr>
            </w:pPr>
            <w:r>
              <w:rPr>
                <w:rFonts w:hint="eastAsia" w:ascii="Arial" w:hAnsi="Arial" w:cs="Arial"/>
                <w:color w:val="000000"/>
                <w:sz w:val="24"/>
              </w:rPr>
              <w:t>服务范围</w:t>
            </w:r>
          </w:p>
        </w:tc>
        <w:tc>
          <w:tcPr>
            <w:tcW w:w="1973" w:type="dxa"/>
            <w:vAlign w:val="center"/>
          </w:tcPr>
          <w:p>
            <w:pPr>
              <w:spacing w:line="360" w:lineRule="auto"/>
              <w:jc w:val="center"/>
              <w:rPr>
                <w:rFonts w:ascii="Arial" w:hAnsi="Arial" w:cs="Arial"/>
                <w:color w:val="000000"/>
                <w:sz w:val="24"/>
              </w:rPr>
            </w:pPr>
            <w:r>
              <w:rPr>
                <w:rFonts w:hint="eastAsia" w:ascii="Arial" w:hAnsi="Arial" w:cs="Arial"/>
                <w:color w:val="000000"/>
                <w:sz w:val="24"/>
              </w:rPr>
              <w:t>合同总金额</w:t>
            </w:r>
          </w:p>
        </w:tc>
        <w:tc>
          <w:tcPr>
            <w:tcW w:w="2070" w:type="dxa"/>
            <w:vAlign w:val="center"/>
          </w:tcPr>
          <w:p>
            <w:pPr>
              <w:spacing w:line="360" w:lineRule="auto"/>
              <w:jc w:val="center"/>
              <w:rPr>
                <w:rFonts w:ascii="Arial" w:hAnsi="Arial" w:cs="Arial"/>
                <w:color w:val="000000"/>
                <w:sz w:val="24"/>
              </w:rPr>
            </w:pPr>
            <w:r>
              <w:rPr>
                <w:rFonts w:hint="eastAsia" w:ascii="Arial" w:hAnsi="Arial" w:cs="Arial"/>
                <w:color w:val="000000"/>
                <w:sz w:val="24"/>
              </w:rPr>
              <w:t>业主单位</w:t>
            </w:r>
          </w:p>
          <w:p>
            <w:pPr>
              <w:spacing w:line="360" w:lineRule="auto"/>
              <w:jc w:val="center"/>
              <w:rPr>
                <w:rFonts w:ascii="Arial" w:hAnsi="Arial" w:cs="Arial"/>
                <w:color w:val="000000"/>
                <w:sz w:val="24"/>
              </w:rPr>
            </w:pPr>
            <w:r>
              <w:rPr>
                <w:rFonts w:hint="eastAsia" w:ascii="Arial" w:hAnsi="Arial" w:cs="Arial"/>
                <w:color w:val="000000"/>
                <w:sz w:val="24"/>
              </w:rPr>
              <w:t>及联系电话</w:t>
            </w:r>
          </w:p>
        </w:tc>
        <w:tc>
          <w:tcPr>
            <w:tcW w:w="955" w:type="dxa"/>
            <w:vAlign w:val="center"/>
          </w:tcPr>
          <w:p>
            <w:pPr>
              <w:spacing w:line="360" w:lineRule="auto"/>
              <w:jc w:val="center"/>
              <w:rPr>
                <w:rFonts w:ascii="Arial" w:hAnsi="Arial" w:cs="Arial"/>
                <w:color w:val="000000"/>
                <w:sz w:val="24"/>
              </w:rPr>
            </w:pPr>
            <w:r>
              <w:rPr>
                <w:rFonts w:hint="eastAsia" w:ascii="Arial" w:hAnsi="Arial" w:cs="Arial"/>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8" w:type="dxa"/>
            <w:vAlign w:val="center"/>
          </w:tcPr>
          <w:p>
            <w:pPr>
              <w:spacing w:line="360" w:lineRule="auto"/>
              <w:jc w:val="center"/>
              <w:rPr>
                <w:rFonts w:ascii="Arial" w:hAnsi="Arial" w:cs="Arial"/>
                <w:color w:val="000000"/>
                <w:sz w:val="24"/>
              </w:rPr>
            </w:pPr>
            <w:r>
              <w:rPr>
                <w:rFonts w:ascii="Arial" w:hAnsi="Arial" w:cs="Arial"/>
                <w:color w:val="000000"/>
                <w:sz w:val="24"/>
              </w:rPr>
              <w:t>1</w:t>
            </w:r>
          </w:p>
        </w:tc>
        <w:tc>
          <w:tcPr>
            <w:tcW w:w="1489" w:type="dxa"/>
            <w:vAlign w:val="center"/>
          </w:tcPr>
          <w:p>
            <w:pPr>
              <w:spacing w:line="360" w:lineRule="auto"/>
              <w:rPr>
                <w:rFonts w:ascii="Arial" w:hAnsi="Arial" w:cs="Arial"/>
                <w:color w:val="000000"/>
                <w:sz w:val="24"/>
              </w:rPr>
            </w:pPr>
          </w:p>
        </w:tc>
        <w:tc>
          <w:tcPr>
            <w:tcW w:w="1991" w:type="dxa"/>
            <w:vAlign w:val="center"/>
          </w:tcPr>
          <w:p>
            <w:pPr>
              <w:spacing w:line="360" w:lineRule="auto"/>
              <w:rPr>
                <w:rFonts w:ascii="Arial" w:hAnsi="Arial" w:cs="Arial"/>
                <w:color w:val="000000"/>
                <w:sz w:val="24"/>
              </w:rPr>
            </w:pPr>
          </w:p>
        </w:tc>
        <w:tc>
          <w:tcPr>
            <w:tcW w:w="1973" w:type="dxa"/>
            <w:vAlign w:val="center"/>
          </w:tcPr>
          <w:p>
            <w:pPr>
              <w:spacing w:line="360" w:lineRule="auto"/>
              <w:rPr>
                <w:rFonts w:ascii="Arial" w:hAnsi="Arial" w:cs="Arial"/>
                <w:color w:val="000000"/>
                <w:sz w:val="24"/>
              </w:rPr>
            </w:pPr>
          </w:p>
        </w:tc>
        <w:tc>
          <w:tcPr>
            <w:tcW w:w="2070" w:type="dxa"/>
            <w:vAlign w:val="center"/>
          </w:tcPr>
          <w:p>
            <w:pPr>
              <w:spacing w:line="360" w:lineRule="auto"/>
              <w:rPr>
                <w:rFonts w:ascii="Arial" w:hAnsi="Arial" w:cs="Arial"/>
                <w:color w:val="000000"/>
                <w:sz w:val="24"/>
              </w:rPr>
            </w:pPr>
          </w:p>
        </w:tc>
        <w:tc>
          <w:tcPr>
            <w:tcW w:w="955" w:type="dxa"/>
            <w:vAlign w:val="center"/>
          </w:tcPr>
          <w:p>
            <w:pPr>
              <w:spacing w:line="360" w:lineRule="auto"/>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8" w:type="dxa"/>
            <w:vAlign w:val="center"/>
          </w:tcPr>
          <w:p>
            <w:pPr>
              <w:spacing w:line="360" w:lineRule="auto"/>
              <w:jc w:val="center"/>
              <w:rPr>
                <w:rFonts w:ascii="Arial" w:hAnsi="Arial" w:cs="Arial"/>
                <w:color w:val="000000"/>
                <w:sz w:val="24"/>
              </w:rPr>
            </w:pPr>
            <w:r>
              <w:rPr>
                <w:rFonts w:ascii="Arial" w:hAnsi="Arial" w:cs="Arial"/>
                <w:color w:val="000000"/>
                <w:sz w:val="24"/>
              </w:rPr>
              <w:t>2</w:t>
            </w:r>
          </w:p>
        </w:tc>
        <w:tc>
          <w:tcPr>
            <w:tcW w:w="1489" w:type="dxa"/>
            <w:vAlign w:val="center"/>
          </w:tcPr>
          <w:p>
            <w:pPr>
              <w:spacing w:line="360" w:lineRule="auto"/>
              <w:rPr>
                <w:rFonts w:ascii="Arial" w:hAnsi="Arial" w:cs="Arial"/>
                <w:color w:val="000000"/>
                <w:sz w:val="24"/>
              </w:rPr>
            </w:pPr>
          </w:p>
        </w:tc>
        <w:tc>
          <w:tcPr>
            <w:tcW w:w="1991" w:type="dxa"/>
            <w:vAlign w:val="center"/>
          </w:tcPr>
          <w:p>
            <w:pPr>
              <w:spacing w:line="360" w:lineRule="auto"/>
              <w:rPr>
                <w:rFonts w:ascii="Arial" w:hAnsi="Arial" w:cs="Arial"/>
                <w:color w:val="000000"/>
                <w:sz w:val="24"/>
              </w:rPr>
            </w:pPr>
          </w:p>
        </w:tc>
        <w:tc>
          <w:tcPr>
            <w:tcW w:w="1973" w:type="dxa"/>
            <w:vAlign w:val="center"/>
          </w:tcPr>
          <w:p>
            <w:pPr>
              <w:spacing w:line="360" w:lineRule="auto"/>
              <w:rPr>
                <w:rFonts w:ascii="Arial" w:hAnsi="Arial" w:cs="Arial"/>
                <w:color w:val="000000"/>
                <w:sz w:val="24"/>
              </w:rPr>
            </w:pPr>
          </w:p>
        </w:tc>
        <w:tc>
          <w:tcPr>
            <w:tcW w:w="2070" w:type="dxa"/>
            <w:vAlign w:val="center"/>
          </w:tcPr>
          <w:p>
            <w:pPr>
              <w:spacing w:line="360" w:lineRule="auto"/>
              <w:rPr>
                <w:rFonts w:ascii="Arial" w:hAnsi="Arial" w:cs="Arial"/>
                <w:color w:val="000000"/>
                <w:sz w:val="24"/>
              </w:rPr>
            </w:pPr>
          </w:p>
        </w:tc>
        <w:tc>
          <w:tcPr>
            <w:tcW w:w="955" w:type="dxa"/>
            <w:vAlign w:val="center"/>
          </w:tcPr>
          <w:p>
            <w:pPr>
              <w:spacing w:line="360" w:lineRule="auto"/>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8" w:type="dxa"/>
            <w:vAlign w:val="center"/>
          </w:tcPr>
          <w:p>
            <w:pPr>
              <w:spacing w:line="360" w:lineRule="auto"/>
              <w:jc w:val="center"/>
              <w:rPr>
                <w:rFonts w:ascii="Arial" w:hAnsi="Arial" w:cs="Arial"/>
                <w:color w:val="000000"/>
                <w:sz w:val="24"/>
              </w:rPr>
            </w:pPr>
            <w:r>
              <w:rPr>
                <w:rFonts w:ascii="Arial" w:hAnsi="Arial" w:cs="Arial"/>
                <w:color w:val="000000"/>
                <w:sz w:val="24"/>
              </w:rPr>
              <w:t>3</w:t>
            </w:r>
          </w:p>
        </w:tc>
        <w:tc>
          <w:tcPr>
            <w:tcW w:w="1489" w:type="dxa"/>
            <w:vAlign w:val="center"/>
          </w:tcPr>
          <w:p>
            <w:pPr>
              <w:spacing w:line="360" w:lineRule="auto"/>
              <w:rPr>
                <w:rFonts w:ascii="Arial" w:hAnsi="Arial" w:cs="Arial"/>
                <w:color w:val="000000"/>
                <w:sz w:val="24"/>
              </w:rPr>
            </w:pPr>
          </w:p>
        </w:tc>
        <w:tc>
          <w:tcPr>
            <w:tcW w:w="1991" w:type="dxa"/>
            <w:vAlign w:val="center"/>
          </w:tcPr>
          <w:p>
            <w:pPr>
              <w:spacing w:line="360" w:lineRule="auto"/>
              <w:rPr>
                <w:rFonts w:ascii="Arial" w:hAnsi="Arial" w:cs="Arial"/>
                <w:color w:val="000000"/>
                <w:sz w:val="24"/>
              </w:rPr>
            </w:pPr>
          </w:p>
        </w:tc>
        <w:tc>
          <w:tcPr>
            <w:tcW w:w="1973" w:type="dxa"/>
            <w:vAlign w:val="center"/>
          </w:tcPr>
          <w:p>
            <w:pPr>
              <w:spacing w:line="360" w:lineRule="auto"/>
              <w:rPr>
                <w:rFonts w:ascii="Arial" w:hAnsi="Arial" w:cs="Arial"/>
                <w:color w:val="000000"/>
                <w:sz w:val="24"/>
              </w:rPr>
            </w:pPr>
          </w:p>
        </w:tc>
        <w:tc>
          <w:tcPr>
            <w:tcW w:w="2070" w:type="dxa"/>
            <w:vAlign w:val="center"/>
          </w:tcPr>
          <w:p>
            <w:pPr>
              <w:spacing w:line="360" w:lineRule="auto"/>
              <w:rPr>
                <w:rFonts w:ascii="Arial" w:hAnsi="Arial" w:cs="Arial"/>
                <w:color w:val="000000"/>
                <w:sz w:val="24"/>
              </w:rPr>
            </w:pPr>
          </w:p>
        </w:tc>
        <w:tc>
          <w:tcPr>
            <w:tcW w:w="955" w:type="dxa"/>
            <w:vAlign w:val="center"/>
          </w:tcPr>
          <w:p>
            <w:pPr>
              <w:spacing w:line="360" w:lineRule="auto"/>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8" w:type="dxa"/>
            <w:vAlign w:val="center"/>
          </w:tcPr>
          <w:p>
            <w:pPr>
              <w:spacing w:line="360" w:lineRule="auto"/>
              <w:jc w:val="center"/>
              <w:rPr>
                <w:rFonts w:ascii="Arial" w:hAnsi="Arial" w:cs="Arial"/>
                <w:color w:val="000000"/>
                <w:sz w:val="24"/>
              </w:rPr>
            </w:pPr>
            <w:r>
              <w:rPr>
                <w:rFonts w:ascii="Arial" w:hAnsi="Arial" w:cs="Arial"/>
                <w:color w:val="000000"/>
                <w:sz w:val="24"/>
              </w:rPr>
              <w:t>4</w:t>
            </w:r>
          </w:p>
        </w:tc>
        <w:tc>
          <w:tcPr>
            <w:tcW w:w="1489" w:type="dxa"/>
            <w:vAlign w:val="center"/>
          </w:tcPr>
          <w:p>
            <w:pPr>
              <w:spacing w:line="360" w:lineRule="auto"/>
              <w:rPr>
                <w:rFonts w:ascii="Arial" w:hAnsi="Arial" w:cs="Arial"/>
                <w:color w:val="000000"/>
                <w:sz w:val="24"/>
              </w:rPr>
            </w:pPr>
          </w:p>
        </w:tc>
        <w:tc>
          <w:tcPr>
            <w:tcW w:w="1991" w:type="dxa"/>
            <w:vAlign w:val="center"/>
          </w:tcPr>
          <w:p>
            <w:pPr>
              <w:spacing w:line="360" w:lineRule="auto"/>
              <w:rPr>
                <w:rFonts w:ascii="Arial" w:hAnsi="Arial" w:cs="Arial"/>
                <w:color w:val="000000"/>
                <w:sz w:val="24"/>
              </w:rPr>
            </w:pPr>
          </w:p>
        </w:tc>
        <w:tc>
          <w:tcPr>
            <w:tcW w:w="1973" w:type="dxa"/>
            <w:vAlign w:val="center"/>
          </w:tcPr>
          <w:p>
            <w:pPr>
              <w:spacing w:line="360" w:lineRule="auto"/>
              <w:rPr>
                <w:rFonts w:ascii="Arial" w:hAnsi="Arial" w:cs="Arial"/>
                <w:color w:val="000000"/>
                <w:sz w:val="24"/>
              </w:rPr>
            </w:pPr>
          </w:p>
        </w:tc>
        <w:tc>
          <w:tcPr>
            <w:tcW w:w="2070" w:type="dxa"/>
            <w:vAlign w:val="center"/>
          </w:tcPr>
          <w:p>
            <w:pPr>
              <w:spacing w:line="360" w:lineRule="auto"/>
              <w:rPr>
                <w:rFonts w:ascii="Arial" w:hAnsi="Arial" w:cs="Arial"/>
                <w:color w:val="000000"/>
                <w:sz w:val="24"/>
              </w:rPr>
            </w:pPr>
          </w:p>
        </w:tc>
        <w:tc>
          <w:tcPr>
            <w:tcW w:w="955" w:type="dxa"/>
            <w:vAlign w:val="center"/>
          </w:tcPr>
          <w:p>
            <w:pPr>
              <w:spacing w:line="360" w:lineRule="auto"/>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08" w:type="dxa"/>
            <w:vAlign w:val="center"/>
          </w:tcPr>
          <w:p>
            <w:pPr>
              <w:spacing w:line="360" w:lineRule="auto"/>
              <w:jc w:val="center"/>
              <w:rPr>
                <w:rFonts w:ascii="Arial" w:hAnsi="Arial" w:cs="Arial"/>
                <w:color w:val="000000"/>
                <w:sz w:val="24"/>
              </w:rPr>
            </w:pPr>
            <w:r>
              <w:rPr>
                <w:rFonts w:ascii="Arial" w:hAnsi="Arial" w:cs="Arial"/>
                <w:color w:val="000000"/>
                <w:sz w:val="24"/>
              </w:rPr>
              <w:t>5</w:t>
            </w:r>
          </w:p>
        </w:tc>
        <w:tc>
          <w:tcPr>
            <w:tcW w:w="1489" w:type="dxa"/>
            <w:vAlign w:val="center"/>
          </w:tcPr>
          <w:p>
            <w:pPr>
              <w:spacing w:line="360" w:lineRule="auto"/>
              <w:rPr>
                <w:rFonts w:ascii="Arial" w:hAnsi="Arial" w:cs="Arial"/>
                <w:color w:val="000000"/>
                <w:sz w:val="24"/>
              </w:rPr>
            </w:pPr>
          </w:p>
        </w:tc>
        <w:tc>
          <w:tcPr>
            <w:tcW w:w="1991" w:type="dxa"/>
            <w:vAlign w:val="center"/>
          </w:tcPr>
          <w:p>
            <w:pPr>
              <w:spacing w:line="360" w:lineRule="auto"/>
              <w:rPr>
                <w:rFonts w:ascii="Arial" w:hAnsi="Arial" w:cs="Arial"/>
                <w:color w:val="000000"/>
                <w:sz w:val="24"/>
              </w:rPr>
            </w:pPr>
          </w:p>
        </w:tc>
        <w:tc>
          <w:tcPr>
            <w:tcW w:w="1973" w:type="dxa"/>
            <w:vAlign w:val="center"/>
          </w:tcPr>
          <w:p>
            <w:pPr>
              <w:spacing w:line="360" w:lineRule="auto"/>
              <w:rPr>
                <w:rFonts w:ascii="Arial" w:hAnsi="Arial" w:cs="Arial"/>
                <w:color w:val="000000"/>
                <w:sz w:val="24"/>
              </w:rPr>
            </w:pPr>
          </w:p>
        </w:tc>
        <w:tc>
          <w:tcPr>
            <w:tcW w:w="2070" w:type="dxa"/>
            <w:vAlign w:val="center"/>
          </w:tcPr>
          <w:p>
            <w:pPr>
              <w:spacing w:line="360" w:lineRule="auto"/>
              <w:rPr>
                <w:rFonts w:ascii="Arial" w:hAnsi="Arial" w:cs="Arial"/>
                <w:color w:val="000000"/>
                <w:sz w:val="24"/>
              </w:rPr>
            </w:pPr>
          </w:p>
        </w:tc>
        <w:tc>
          <w:tcPr>
            <w:tcW w:w="955" w:type="dxa"/>
            <w:vAlign w:val="center"/>
          </w:tcPr>
          <w:p>
            <w:pPr>
              <w:spacing w:line="360" w:lineRule="auto"/>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8" w:type="dxa"/>
            <w:vAlign w:val="center"/>
          </w:tcPr>
          <w:p>
            <w:pPr>
              <w:spacing w:line="360" w:lineRule="auto"/>
              <w:jc w:val="center"/>
              <w:rPr>
                <w:rFonts w:ascii="Arial" w:hAnsi="Arial" w:cs="Arial"/>
                <w:color w:val="000000"/>
                <w:sz w:val="24"/>
              </w:rPr>
            </w:pPr>
            <w:r>
              <w:rPr>
                <w:rFonts w:ascii="Arial" w:hAnsi="Arial" w:cs="Arial"/>
                <w:color w:val="000000"/>
                <w:sz w:val="24"/>
              </w:rPr>
              <w:t>6</w:t>
            </w:r>
          </w:p>
        </w:tc>
        <w:tc>
          <w:tcPr>
            <w:tcW w:w="1489" w:type="dxa"/>
            <w:vAlign w:val="center"/>
          </w:tcPr>
          <w:p>
            <w:pPr>
              <w:spacing w:line="360" w:lineRule="auto"/>
              <w:rPr>
                <w:rFonts w:ascii="Arial" w:hAnsi="Arial" w:cs="Arial"/>
                <w:color w:val="000000"/>
                <w:sz w:val="24"/>
              </w:rPr>
            </w:pPr>
          </w:p>
        </w:tc>
        <w:tc>
          <w:tcPr>
            <w:tcW w:w="1991" w:type="dxa"/>
            <w:vAlign w:val="center"/>
          </w:tcPr>
          <w:p>
            <w:pPr>
              <w:spacing w:line="360" w:lineRule="auto"/>
              <w:rPr>
                <w:rFonts w:ascii="Arial" w:hAnsi="Arial" w:cs="Arial"/>
                <w:color w:val="000000"/>
                <w:sz w:val="24"/>
              </w:rPr>
            </w:pPr>
          </w:p>
        </w:tc>
        <w:tc>
          <w:tcPr>
            <w:tcW w:w="1973" w:type="dxa"/>
            <w:vAlign w:val="center"/>
          </w:tcPr>
          <w:p>
            <w:pPr>
              <w:spacing w:line="360" w:lineRule="auto"/>
              <w:rPr>
                <w:rFonts w:ascii="Arial" w:hAnsi="Arial" w:cs="Arial"/>
                <w:color w:val="000000"/>
                <w:sz w:val="24"/>
              </w:rPr>
            </w:pPr>
          </w:p>
        </w:tc>
        <w:tc>
          <w:tcPr>
            <w:tcW w:w="2070" w:type="dxa"/>
            <w:vAlign w:val="center"/>
          </w:tcPr>
          <w:p>
            <w:pPr>
              <w:spacing w:line="360" w:lineRule="auto"/>
              <w:rPr>
                <w:rFonts w:ascii="Arial" w:hAnsi="Arial" w:cs="Arial"/>
                <w:color w:val="000000"/>
                <w:sz w:val="24"/>
              </w:rPr>
            </w:pPr>
          </w:p>
        </w:tc>
        <w:tc>
          <w:tcPr>
            <w:tcW w:w="955" w:type="dxa"/>
            <w:vAlign w:val="center"/>
          </w:tcPr>
          <w:p>
            <w:pPr>
              <w:spacing w:line="360" w:lineRule="auto"/>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8" w:type="dxa"/>
            <w:vAlign w:val="center"/>
          </w:tcPr>
          <w:p>
            <w:pPr>
              <w:spacing w:line="360" w:lineRule="auto"/>
              <w:jc w:val="center"/>
              <w:rPr>
                <w:rFonts w:ascii="Arial" w:hAnsi="Arial" w:cs="Arial"/>
                <w:color w:val="000000"/>
                <w:sz w:val="24"/>
              </w:rPr>
            </w:pPr>
            <w:r>
              <w:rPr>
                <w:rFonts w:ascii="Arial" w:hAnsi="Arial" w:cs="Arial"/>
                <w:color w:val="000000"/>
                <w:sz w:val="24"/>
              </w:rPr>
              <w:t>7</w:t>
            </w:r>
          </w:p>
        </w:tc>
        <w:tc>
          <w:tcPr>
            <w:tcW w:w="1489" w:type="dxa"/>
            <w:vAlign w:val="center"/>
          </w:tcPr>
          <w:p>
            <w:pPr>
              <w:spacing w:line="360" w:lineRule="auto"/>
              <w:rPr>
                <w:rFonts w:ascii="Arial" w:hAnsi="Arial" w:cs="Arial"/>
                <w:color w:val="000000"/>
                <w:sz w:val="24"/>
              </w:rPr>
            </w:pPr>
          </w:p>
        </w:tc>
        <w:tc>
          <w:tcPr>
            <w:tcW w:w="1991" w:type="dxa"/>
            <w:vAlign w:val="center"/>
          </w:tcPr>
          <w:p>
            <w:pPr>
              <w:spacing w:line="360" w:lineRule="auto"/>
              <w:rPr>
                <w:rFonts w:ascii="Arial" w:hAnsi="Arial" w:cs="Arial"/>
                <w:color w:val="000000"/>
                <w:sz w:val="24"/>
              </w:rPr>
            </w:pPr>
          </w:p>
        </w:tc>
        <w:tc>
          <w:tcPr>
            <w:tcW w:w="1973" w:type="dxa"/>
            <w:vAlign w:val="center"/>
          </w:tcPr>
          <w:p>
            <w:pPr>
              <w:spacing w:line="360" w:lineRule="auto"/>
              <w:rPr>
                <w:rFonts w:ascii="Arial" w:hAnsi="Arial" w:cs="Arial"/>
                <w:color w:val="000000"/>
                <w:sz w:val="24"/>
              </w:rPr>
            </w:pPr>
          </w:p>
        </w:tc>
        <w:tc>
          <w:tcPr>
            <w:tcW w:w="2070" w:type="dxa"/>
            <w:vAlign w:val="center"/>
          </w:tcPr>
          <w:p>
            <w:pPr>
              <w:spacing w:line="360" w:lineRule="auto"/>
              <w:rPr>
                <w:rFonts w:ascii="Arial" w:hAnsi="Arial" w:cs="Arial"/>
                <w:color w:val="000000"/>
                <w:sz w:val="24"/>
              </w:rPr>
            </w:pPr>
          </w:p>
        </w:tc>
        <w:tc>
          <w:tcPr>
            <w:tcW w:w="955" w:type="dxa"/>
            <w:vAlign w:val="center"/>
          </w:tcPr>
          <w:p>
            <w:pPr>
              <w:spacing w:line="360" w:lineRule="auto"/>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8" w:type="dxa"/>
            <w:vAlign w:val="center"/>
          </w:tcPr>
          <w:p>
            <w:pPr>
              <w:spacing w:line="360" w:lineRule="auto"/>
              <w:jc w:val="center"/>
              <w:rPr>
                <w:rFonts w:ascii="Arial" w:hAnsi="Arial" w:cs="Arial"/>
                <w:color w:val="000000"/>
                <w:sz w:val="24"/>
              </w:rPr>
            </w:pPr>
            <w:r>
              <w:rPr>
                <w:rFonts w:ascii="Arial" w:hAnsi="Arial" w:cs="Arial"/>
                <w:color w:val="000000"/>
                <w:sz w:val="24"/>
              </w:rPr>
              <w:t>……</w:t>
            </w:r>
          </w:p>
        </w:tc>
        <w:tc>
          <w:tcPr>
            <w:tcW w:w="1489" w:type="dxa"/>
            <w:vAlign w:val="center"/>
          </w:tcPr>
          <w:p>
            <w:pPr>
              <w:spacing w:line="360" w:lineRule="auto"/>
              <w:rPr>
                <w:rFonts w:ascii="Arial" w:hAnsi="Arial" w:cs="Arial"/>
                <w:color w:val="000000"/>
                <w:sz w:val="24"/>
              </w:rPr>
            </w:pPr>
          </w:p>
        </w:tc>
        <w:tc>
          <w:tcPr>
            <w:tcW w:w="1991" w:type="dxa"/>
            <w:vAlign w:val="center"/>
          </w:tcPr>
          <w:p>
            <w:pPr>
              <w:spacing w:line="360" w:lineRule="auto"/>
              <w:rPr>
                <w:rFonts w:ascii="Arial" w:hAnsi="Arial" w:cs="Arial"/>
                <w:color w:val="000000"/>
                <w:sz w:val="24"/>
              </w:rPr>
            </w:pPr>
          </w:p>
        </w:tc>
        <w:tc>
          <w:tcPr>
            <w:tcW w:w="1973" w:type="dxa"/>
            <w:vAlign w:val="center"/>
          </w:tcPr>
          <w:p>
            <w:pPr>
              <w:spacing w:line="360" w:lineRule="auto"/>
              <w:rPr>
                <w:rFonts w:ascii="Arial" w:hAnsi="Arial" w:cs="Arial"/>
                <w:color w:val="000000"/>
                <w:sz w:val="24"/>
              </w:rPr>
            </w:pPr>
          </w:p>
        </w:tc>
        <w:tc>
          <w:tcPr>
            <w:tcW w:w="2070" w:type="dxa"/>
            <w:vAlign w:val="center"/>
          </w:tcPr>
          <w:p>
            <w:pPr>
              <w:spacing w:line="360" w:lineRule="auto"/>
              <w:rPr>
                <w:rFonts w:ascii="Arial" w:hAnsi="Arial" w:cs="Arial"/>
                <w:color w:val="000000"/>
                <w:sz w:val="24"/>
              </w:rPr>
            </w:pPr>
          </w:p>
        </w:tc>
        <w:tc>
          <w:tcPr>
            <w:tcW w:w="955" w:type="dxa"/>
            <w:vAlign w:val="center"/>
          </w:tcPr>
          <w:p>
            <w:pPr>
              <w:spacing w:line="360" w:lineRule="auto"/>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08" w:type="dxa"/>
            <w:vAlign w:val="center"/>
          </w:tcPr>
          <w:p>
            <w:pPr>
              <w:spacing w:line="360" w:lineRule="auto"/>
              <w:jc w:val="center"/>
              <w:rPr>
                <w:rFonts w:ascii="Arial" w:hAnsi="Arial" w:cs="Arial"/>
                <w:color w:val="000000"/>
                <w:sz w:val="24"/>
              </w:rPr>
            </w:pPr>
          </w:p>
        </w:tc>
        <w:tc>
          <w:tcPr>
            <w:tcW w:w="1489" w:type="dxa"/>
            <w:vAlign w:val="center"/>
          </w:tcPr>
          <w:p>
            <w:pPr>
              <w:spacing w:line="360" w:lineRule="auto"/>
              <w:rPr>
                <w:rFonts w:ascii="Arial" w:hAnsi="Arial" w:cs="Arial"/>
                <w:color w:val="000000"/>
                <w:sz w:val="24"/>
              </w:rPr>
            </w:pPr>
          </w:p>
        </w:tc>
        <w:tc>
          <w:tcPr>
            <w:tcW w:w="1991" w:type="dxa"/>
            <w:vAlign w:val="center"/>
          </w:tcPr>
          <w:p>
            <w:pPr>
              <w:spacing w:line="360" w:lineRule="auto"/>
              <w:rPr>
                <w:rFonts w:ascii="Arial" w:hAnsi="Arial" w:cs="Arial"/>
                <w:color w:val="000000"/>
                <w:sz w:val="24"/>
              </w:rPr>
            </w:pPr>
          </w:p>
        </w:tc>
        <w:tc>
          <w:tcPr>
            <w:tcW w:w="1973" w:type="dxa"/>
            <w:vAlign w:val="center"/>
          </w:tcPr>
          <w:p>
            <w:pPr>
              <w:spacing w:line="360" w:lineRule="auto"/>
              <w:rPr>
                <w:rFonts w:ascii="Arial" w:hAnsi="Arial" w:cs="Arial"/>
                <w:color w:val="000000"/>
                <w:sz w:val="24"/>
              </w:rPr>
            </w:pPr>
          </w:p>
        </w:tc>
        <w:tc>
          <w:tcPr>
            <w:tcW w:w="2070" w:type="dxa"/>
            <w:vAlign w:val="center"/>
          </w:tcPr>
          <w:p>
            <w:pPr>
              <w:spacing w:line="360" w:lineRule="auto"/>
              <w:rPr>
                <w:rFonts w:ascii="Arial" w:hAnsi="Arial" w:cs="Arial"/>
                <w:color w:val="000000"/>
                <w:sz w:val="24"/>
              </w:rPr>
            </w:pPr>
          </w:p>
        </w:tc>
        <w:tc>
          <w:tcPr>
            <w:tcW w:w="955" w:type="dxa"/>
            <w:vAlign w:val="center"/>
          </w:tcPr>
          <w:p>
            <w:pPr>
              <w:spacing w:line="360" w:lineRule="auto"/>
              <w:rPr>
                <w:rFonts w:ascii="Arial" w:hAnsi="Arial" w:cs="Arial"/>
                <w:color w:val="000000"/>
                <w:sz w:val="24"/>
              </w:rPr>
            </w:pPr>
          </w:p>
        </w:tc>
      </w:tr>
    </w:tbl>
    <w:p>
      <w:pPr>
        <w:adjustRightInd w:val="0"/>
        <w:snapToGrid w:val="0"/>
        <w:spacing w:line="360" w:lineRule="auto"/>
        <w:rPr>
          <w:rFonts w:ascii="Arial" w:hAnsi="Arial" w:cs="Arial"/>
          <w:b/>
          <w:bCs/>
          <w:color w:val="000000"/>
          <w:sz w:val="24"/>
          <w:szCs w:val="28"/>
        </w:rPr>
      </w:pPr>
      <w:r>
        <w:rPr>
          <w:rFonts w:hint="eastAsia" w:ascii="Arial" w:hAnsi="Arial" w:cs="Arial"/>
          <w:b/>
          <w:bCs/>
          <w:color w:val="000000"/>
          <w:sz w:val="24"/>
          <w:szCs w:val="28"/>
        </w:rPr>
        <w:t>备注：</w:t>
      </w:r>
    </w:p>
    <w:p>
      <w:pPr>
        <w:adjustRightInd w:val="0"/>
        <w:snapToGrid w:val="0"/>
        <w:spacing w:line="360" w:lineRule="auto"/>
        <w:rPr>
          <w:rFonts w:ascii="Arial" w:hAnsi="Arial" w:cs="Arial"/>
          <w:b/>
          <w:bCs/>
          <w:color w:val="000000"/>
          <w:sz w:val="24"/>
          <w:szCs w:val="28"/>
        </w:rPr>
      </w:pPr>
      <w:r>
        <w:rPr>
          <w:rFonts w:ascii="Arial" w:hAnsi="Arial" w:cs="Arial"/>
          <w:b/>
          <w:bCs/>
          <w:color w:val="000000"/>
          <w:sz w:val="24"/>
          <w:szCs w:val="28"/>
        </w:rPr>
        <w:t>1</w:t>
      </w:r>
      <w:r>
        <w:rPr>
          <w:rFonts w:hint="eastAsia" w:ascii="Arial" w:hAnsi="Arial" w:cs="Arial"/>
          <w:b/>
          <w:bCs/>
          <w:color w:val="000000"/>
          <w:sz w:val="24"/>
          <w:szCs w:val="28"/>
        </w:rPr>
        <w:t>、表中所列业绩应为供应商满足本磋商文件要求的业绩；</w:t>
      </w:r>
    </w:p>
    <w:p>
      <w:pPr>
        <w:adjustRightInd w:val="0"/>
        <w:snapToGrid w:val="0"/>
        <w:spacing w:line="360" w:lineRule="auto"/>
        <w:rPr>
          <w:rFonts w:ascii="Arial" w:hAnsi="Arial" w:cs="Arial"/>
          <w:b/>
          <w:color w:val="000000"/>
          <w:sz w:val="24"/>
        </w:rPr>
      </w:pPr>
      <w:r>
        <w:rPr>
          <w:rFonts w:ascii="Arial" w:hAnsi="Arial" w:cs="Arial"/>
          <w:b/>
          <w:bCs/>
          <w:color w:val="000000"/>
          <w:sz w:val="24"/>
          <w:szCs w:val="28"/>
        </w:rPr>
        <w:t>2</w:t>
      </w:r>
      <w:r>
        <w:rPr>
          <w:rFonts w:hint="eastAsia" w:ascii="Arial" w:hAnsi="Arial" w:cs="Arial"/>
          <w:b/>
          <w:bCs/>
          <w:color w:val="000000"/>
          <w:sz w:val="24"/>
          <w:szCs w:val="28"/>
        </w:rPr>
        <w:t>、</w:t>
      </w:r>
      <w:r>
        <w:rPr>
          <w:rFonts w:hint="eastAsia" w:ascii="Arial" w:hAnsi="Arial" w:cs="Arial"/>
          <w:b/>
          <w:color w:val="000000"/>
          <w:sz w:val="24"/>
        </w:rPr>
        <w:t>成交供应商提供的以上业绩情况（含项目名称、合同总金额），如磋商文件《供应商须知前附表》有约定的，将按约定随评审结果公告。</w:t>
      </w:r>
    </w:p>
    <w:p>
      <w:pPr>
        <w:spacing w:line="360" w:lineRule="auto"/>
        <w:rPr>
          <w:rFonts w:ascii="Arial" w:hAnsi="Arial" w:cs="Arial"/>
          <w:color w:val="000000"/>
          <w:sz w:val="24"/>
          <w:u w:val="single"/>
        </w:rPr>
      </w:pPr>
    </w:p>
    <w:p>
      <w:pPr>
        <w:spacing w:line="360" w:lineRule="auto"/>
        <w:rPr>
          <w:rFonts w:ascii="Arial" w:hAnsi="Arial" w:cs="Arial"/>
          <w:color w:val="000000"/>
          <w:sz w:val="24"/>
          <w:u w:val="single"/>
        </w:rPr>
      </w:pPr>
    </w:p>
    <w:p>
      <w:pPr>
        <w:spacing w:line="360" w:lineRule="auto"/>
        <w:rPr>
          <w:rFonts w:ascii="Arial" w:hAnsi="Arial" w:cs="Arial"/>
          <w:color w:val="000000"/>
          <w:sz w:val="24"/>
          <w:u w:val="single"/>
        </w:rPr>
      </w:pPr>
    </w:p>
    <w:p>
      <w:pPr>
        <w:spacing w:line="360" w:lineRule="auto"/>
        <w:rPr>
          <w:rFonts w:ascii="Arial" w:hAnsi="Arial" w:cs="Arial"/>
          <w:color w:val="000000"/>
          <w:sz w:val="24"/>
          <w:u w:val="single"/>
        </w:rPr>
      </w:pPr>
    </w:p>
    <w:p>
      <w:pPr>
        <w:rPr>
          <w:sz w:val="28"/>
          <w:szCs w:val="36"/>
        </w:rPr>
      </w:pPr>
      <w:r>
        <w:rPr>
          <w:rFonts w:hint="eastAsia"/>
          <w:sz w:val="28"/>
          <w:szCs w:val="36"/>
        </w:rPr>
        <w:t>附件</w:t>
      </w:r>
      <w:r>
        <w:rPr>
          <w:sz w:val="28"/>
          <w:szCs w:val="36"/>
        </w:rPr>
        <w:t>7</w:t>
      </w:r>
    </w:p>
    <w:p>
      <w:pPr>
        <w:spacing w:line="360" w:lineRule="auto"/>
        <w:jc w:val="center"/>
        <w:rPr>
          <w:rFonts w:ascii="宋体"/>
          <w:b/>
          <w:color w:val="000000"/>
          <w:sz w:val="36"/>
          <w:szCs w:val="28"/>
        </w:rPr>
      </w:pPr>
      <w:r>
        <w:rPr>
          <w:rFonts w:hint="eastAsia" w:ascii="宋体" w:hAnsi="宋体"/>
          <w:b/>
          <w:color w:val="000000"/>
          <w:sz w:val="36"/>
          <w:szCs w:val="28"/>
        </w:rPr>
        <w:t>服务方案</w:t>
      </w:r>
    </w:p>
    <w:p>
      <w:pPr>
        <w:spacing w:line="360" w:lineRule="auto"/>
        <w:jc w:val="center"/>
        <w:rPr>
          <w:rStyle w:val="19"/>
        </w:rPr>
      </w:pPr>
      <w:r>
        <w:rPr>
          <w:rStyle w:val="19"/>
        </w:rPr>
        <w:t>(</w:t>
      </w:r>
      <w:r>
        <w:rPr>
          <w:rStyle w:val="19"/>
          <w:rFonts w:hint="eastAsia"/>
        </w:rPr>
        <w:t>供应商可自行制作格式</w:t>
      </w:r>
      <w:r>
        <w:rPr>
          <w:rStyle w:val="19"/>
        </w:rPr>
        <w:t>)</w:t>
      </w:r>
    </w:p>
    <w:p>
      <w:pPr>
        <w:spacing w:line="360" w:lineRule="auto"/>
        <w:rPr>
          <w:rFonts w:ascii="Arial" w:hAnsi="Arial" w:cs="Arial"/>
          <w:color w:val="000000"/>
          <w:sz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38"/>
    <w:rsid w:val="000311D4"/>
    <w:rsid w:val="00036168"/>
    <w:rsid w:val="000419BB"/>
    <w:rsid w:val="00047AC0"/>
    <w:rsid w:val="001065B7"/>
    <w:rsid w:val="00152A03"/>
    <w:rsid w:val="001545A1"/>
    <w:rsid w:val="00155A9C"/>
    <w:rsid w:val="001B2832"/>
    <w:rsid w:val="001C4FDD"/>
    <w:rsid w:val="001E07A0"/>
    <w:rsid w:val="00201063"/>
    <w:rsid w:val="002309D5"/>
    <w:rsid w:val="00254027"/>
    <w:rsid w:val="00293489"/>
    <w:rsid w:val="002A4109"/>
    <w:rsid w:val="002B1A2B"/>
    <w:rsid w:val="0034058A"/>
    <w:rsid w:val="00351B30"/>
    <w:rsid w:val="003A7830"/>
    <w:rsid w:val="003B01A2"/>
    <w:rsid w:val="00440F6C"/>
    <w:rsid w:val="00460524"/>
    <w:rsid w:val="004D191D"/>
    <w:rsid w:val="004E69CC"/>
    <w:rsid w:val="004F7475"/>
    <w:rsid w:val="00503B43"/>
    <w:rsid w:val="005146D5"/>
    <w:rsid w:val="00530B85"/>
    <w:rsid w:val="00543A55"/>
    <w:rsid w:val="005545E0"/>
    <w:rsid w:val="005623CE"/>
    <w:rsid w:val="0059782B"/>
    <w:rsid w:val="005C0351"/>
    <w:rsid w:val="005F7138"/>
    <w:rsid w:val="006447AD"/>
    <w:rsid w:val="00655C06"/>
    <w:rsid w:val="00674743"/>
    <w:rsid w:val="006C3F54"/>
    <w:rsid w:val="00703944"/>
    <w:rsid w:val="00735E27"/>
    <w:rsid w:val="007460FD"/>
    <w:rsid w:val="00765C1A"/>
    <w:rsid w:val="007A19A7"/>
    <w:rsid w:val="007D13AE"/>
    <w:rsid w:val="007D7DDF"/>
    <w:rsid w:val="007F1187"/>
    <w:rsid w:val="00806BBE"/>
    <w:rsid w:val="008452BF"/>
    <w:rsid w:val="00865747"/>
    <w:rsid w:val="008708FD"/>
    <w:rsid w:val="008B3229"/>
    <w:rsid w:val="008F282C"/>
    <w:rsid w:val="00913F17"/>
    <w:rsid w:val="00966421"/>
    <w:rsid w:val="00967506"/>
    <w:rsid w:val="00987220"/>
    <w:rsid w:val="009E3FD5"/>
    <w:rsid w:val="00A01A9D"/>
    <w:rsid w:val="00A71570"/>
    <w:rsid w:val="00A73441"/>
    <w:rsid w:val="00B1523F"/>
    <w:rsid w:val="00B2530C"/>
    <w:rsid w:val="00B451AD"/>
    <w:rsid w:val="00BA4CB4"/>
    <w:rsid w:val="00BB5093"/>
    <w:rsid w:val="00BD7D0F"/>
    <w:rsid w:val="00C07F5D"/>
    <w:rsid w:val="00C41C15"/>
    <w:rsid w:val="00C641F7"/>
    <w:rsid w:val="00C64940"/>
    <w:rsid w:val="00C83B9B"/>
    <w:rsid w:val="00CC557B"/>
    <w:rsid w:val="00CD1E98"/>
    <w:rsid w:val="00CD7CCC"/>
    <w:rsid w:val="00D1504D"/>
    <w:rsid w:val="00D174F9"/>
    <w:rsid w:val="00D23DFF"/>
    <w:rsid w:val="00D86AD6"/>
    <w:rsid w:val="00DB6F29"/>
    <w:rsid w:val="00E16C71"/>
    <w:rsid w:val="00E34BD8"/>
    <w:rsid w:val="00E671C0"/>
    <w:rsid w:val="00EE2462"/>
    <w:rsid w:val="00F30F20"/>
    <w:rsid w:val="00F478F2"/>
    <w:rsid w:val="662A7DE6"/>
    <w:rsid w:val="66D40B15"/>
    <w:rsid w:val="736C2410"/>
    <w:rsid w:val="7B8D0D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3"/>
    <w:qFormat/>
    <w:uiPriority w:val="99"/>
    <w:pPr>
      <w:spacing w:beforeLines="50" w:afterLines="50" w:line="460" w:lineRule="exact"/>
      <w:jc w:val="center"/>
    </w:pPr>
    <w:rPr>
      <w:rFonts w:ascii="仿宋_GB2312" w:hAnsi="Arial" w:eastAsia="仿宋_GB2312"/>
      <w:kern w:val="0"/>
      <w:sz w:val="28"/>
      <w:szCs w:val="20"/>
    </w:rPr>
  </w:style>
  <w:style w:type="paragraph" w:styleId="3">
    <w:name w:val="Date"/>
    <w:basedOn w:val="1"/>
    <w:next w:val="1"/>
    <w:link w:val="16"/>
    <w:qFormat/>
    <w:uiPriority w:val="99"/>
    <w:rPr>
      <w:rFonts w:ascii="等线" w:hAnsi="等线"/>
      <w:b/>
      <w:kern w:val="0"/>
      <w:sz w:val="28"/>
      <w:szCs w:val="20"/>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locked/>
    <w:uiPriority w:val="99"/>
    <w:rPr>
      <w:rFonts w:cs="Times New Roman"/>
      <w:sz w:val="18"/>
      <w:szCs w:val="18"/>
    </w:rPr>
  </w:style>
  <w:style w:type="character" w:customStyle="1" w:styleId="9">
    <w:name w:val="页脚 Char"/>
    <w:basedOn w:val="7"/>
    <w:link w:val="4"/>
    <w:qFormat/>
    <w:locked/>
    <w:uiPriority w:val="99"/>
    <w:rPr>
      <w:rFonts w:cs="Times New Roman"/>
      <w:sz w:val="18"/>
      <w:szCs w:val="18"/>
    </w:rPr>
  </w:style>
  <w:style w:type="paragraph" w:customStyle="1" w:styleId="10">
    <w:name w:val="样式"/>
    <w:basedOn w:val="1"/>
    <w:next w:val="11"/>
    <w:qFormat/>
    <w:uiPriority w:val="99"/>
    <w:pPr>
      <w:ind w:firstLine="420" w:firstLineChars="200"/>
    </w:pPr>
    <w:rPr>
      <w:szCs w:val="22"/>
    </w:rPr>
  </w:style>
  <w:style w:type="paragraph" w:styleId="11">
    <w:name w:val="List Paragraph"/>
    <w:basedOn w:val="1"/>
    <w:qFormat/>
    <w:uiPriority w:val="99"/>
    <w:pPr>
      <w:ind w:firstLine="420" w:firstLineChars="200"/>
    </w:pPr>
  </w:style>
  <w:style w:type="character" w:customStyle="1" w:styleId="12">
    <w:name w:val="Body Text 3 Char"/>
    <w:qFormat/>
    <w:locked/>
    <w:uiPriority w:val="99"/>
    <w:rPr>
      <w:rFonts w:ascii="仿宋_GB2312" w:hAnsi="Arial" w:eastAsia="仿宋_GB2312"/>
      <w:sz w:val="28"/>
    </w:rPr>
  </w:style>
  <w:style w:type="character" w:customStyle="1" w:styleId="13">
    <w:name w:val="正文文本 3 Char"/>
    <w:basedOn w:val="7"/>
    <w:link w:val="2"/>
    <w:semiHidden/>
    <w:qFormat/>
    <w:locked/>
    <w:uiPriority w:val="99"/>
    <w:rPr>
      <w:rFonts w:ascii="Calibri" w:hAnsi="Calibri" w:eastAsia="宋体" w:cs="Times New Roman"/>
      <w:sz w:val="16"/>
      <w:szCs w:val="16"/>
    </w:rPr>
  </w:style>
  <w:style w:type="character" w:customStyle="1" w:styleId="14">
    <w:name w:val="正文文本 3 字符"/>
    <w:basedOn w:val="7"/>
    <w:semiHidden/>
    <w:qFormat/>
    <w:uiPriority w:val="99"/>
    <w:rPr>
      <w:rFonts w:ascii="Calibri" w:hAnsi="Calibri" w:eastAsia="宋体" w:cs="Times New Roman"/>
      <w:sz w:val="16"/>
      <w:szCs w:val="16"/>
    </w:rPr>
  </w:style>
  <w:style w:type="character" w:customStyle="1" w:styleId="15">
    <w:name w:val="Date Char"/>
    <w:qFormat/>
    <w:locked/>
    <w:uiPriority w:val="99"/>
    <w:rPr>
      <w:rFonts w:eastAsia="宋体"/>
      <w:b/>
      <w:sz w:val="28"/>
    </w:rPr>
  </w:style>
  <w:style w:type="character" w:customStyle="1" w:styleId="16">
    <w:name w:val="日期 Char"/>
    <w:basedOn w:val="7"/>
    <w:link w:val="3"/>
    <w:semiHidden/>
    <w:qFormat/>
    <w:locked/>
    <w:uiPriority w:val="99"/>
    <w:rPr>
      <w:rFonts w:ascii="Calibri" w:hAnsi="Calibri" w:eastAsia="宋体" w:cs="Times New Roman"/>
      <w:sz w:val="24"/>
      <w:szCs w:val="24"/>
    </w:rPr>
  </w:style>
  <w:style w:type="character" w:customStyle="1" w:styleId="17">
    <w:name w:val="日期 字符"/>
    <w:basedOn w:val="7"/>
    <w:semiHidden/>
    <w:qFormat/>
    <w:uiPriority w:val="99"/>
    <w:rPr>
      <w:rFonts w:ascii="Calibri" w:hAnsi="Calibri" w:eastAsia="宋体" w:cs="Times New Roman"/>
      <w:sz w:val="24"/>
      <w:szCs w:val="24"/>
    </w:rPr>
  </w:style>
  <w:style w:type="character" w:customStyle="1" w:styleId="18">
    <w:name w:val="日期 Char1"/>
    <w:locked/>
    <w:uiPriority w:val="99"/>
    <w:rPr>
      <w:rFonts w:eastAsia="宋体"/>
      <w:b/>
      <w:kern w:val="2"/>
      <w:sz w:val="28"/>
      <w:lang w:val="en-US" w:eastAsia="zh-CN"/>
    </w:rPr>
  </w:style>
  <w:style w:type="character" w:customStyle="1" w:styleId="19">
    <w:name w:val="fontstyle01"/>
    <w:uiPriority w:val="99"/>
    <w:rPr>
      <w:rFonts w:ascii="宋体" w:hAnsi="宋体" w:eastAsia="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794</Words>
  <Characters>4529</Characters>
  <Lines>37</Lines>
  <Paragraphs>10</Paragraphs>
  <TotalTime>32</TotalTime>
  <ScaleCrop>false</ScaleCrop>
  <LinksUpToDate>false</LinksUpToDate>
  <CharactersWithSpaces>5313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2019-12-21T07:05:00Z</dcterms:created>
  <dc:creator>宁 范</dc:creator>
  <cp:lastModifiedBy>yao</cp:lastModifiedBy>
  <dcterms:modified xsi:type="dcterms:W3CDTF">2020-07-21T02:36:25Z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